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B8" w:rsidRDefault="008078B8" w:rsidP="004848F4">
      <w:pPr>
        <w:jc w:val="right"/>
        <w:rPr>
          <w:lang w:eastAsia="ru-RU"/>
        </w:rPr>
      </w:pPr>
      <w:r w:rsidRPr="008078B8">
        <w:rPr>
          <w:lang w:eastAsia="ru-RU"/>
        </w:rPr>
        <w:t xml:space="preserve">Приложение к решению </w:t>
      </w:r>
    </w:p>
    <w:p w:rsidR="008078B8" w:rsidRDefault="008078B8" w:rsidP="004848F4">
      <w:pPr>
        <w:jc w:val="right"/>
        <w:rPr>
          <w:lang w:eastAsia="ru-RU"/>
        </w:rPr>
      </w:pPr>
      <w:r>
        <w:rPr>
          <w:lang w:eastAsia="ru-RU"/>
        </w:rPr>
        <w:t>Шушенского</w:t>
      </w:r>
      <w:r w:rsidRPr="008078B8">
        <w:rPr>
          <w:lang w:eastAsia="ru-RU"/>
        </w:rPr>
        <w:t xml:space="preserve"> районного </w:t>
      </w:r>
    </w:p>
    <w:p w:rsidR="008078B8" w:rsidRDefault="008078B8" w:rsidP="008078B8">
      <w:pPr>
        <w:jc w:val="right"/>
        <w:rPr>
          <w:lang w:eastAsia="ru-RU"/>
        </w:rPr>
      </w:pPr>
      <w:r>
        <w:rPr>
          <w:lang w:eastAsia="ru-RU"/>
        </w:rPr>
        <w:t xml:space="preserve">   </w:t>
      </w:r>
      <w:r w:rsidRPr="008078B8">
        <w:rPr>
          <w:lang w:eastAsia="ru-RU"/>
        </w:rPr>
        <w:t xml:space="preserve">Совета депутатов </w:t>
      </w:r>
    </w:p>
    <w:p w:rsidR="000C1FA1" w:rsidRDefault="008078B8" w:rsidP="008078B8">
      <w:pPr>
        <w:jc w:val="right"/>
        <w:rPr>
          <w:sz w:val="52"/>
          <w:szCs w:val="52"/>
          <w:lang w:eastAsia="ru-RU"/>
        </w:rPr>
      </w:pPr>
      <w:r w:rsidRPr="008078B8">
        <w:rPr>
          <w:lang w:eastAsia="ru-RU"/>
        </w:rPr>
        <w:t xml:space="preserve">от </w:t>
      </w:r>
      <w:r>
        <w:rPr>
          <w:lang w:eastAsia="ru-RU"/>
        </w:rPr>
        <w:t>____________</w:t>
      </w:r>
      <w:r w:rsidRPr="008078B8">
        <w:rPr>
          <w:lang w:eastAsia="ru-RU"/>
        </w:rPr>
        <w:t xml:space="preserve"> №</w:t>
      </w:r>
      <w:r>
        <w:rPr>
          <w:lang w:eastAsia="ru-RU"/>
        </w:rPr>
        <w:t>______</w:t>
      </w:r>
    </w:p>
    <w:p w:rsidR="000C1FA1" w:rsidRDefault="000C1FA1" w:rsidP="004848F4">
      <w:pPr>
        <w:jc w:val="right"/>
        <w:rPr>
          <w:sz w:val="52"/>
          <w:szCs w:val="52"/>
          <w:lang w:eastAsia="ru-RU"/>
        </w:rPr>
      </w:pPr>
    </w:p>
    <w:p w:rsidR="000C1FA1" w:rsidRDefault="000C1FA1" w:rsidP="004848F4">
      <w:pPr>
        <w:jc w:val="right"/>
        <w:rPr>
          <w:sz w:val="52"/>
          <w:szCs w:val="52"/>
          <w:lang w:eastAsia="ru-RU"/>
        </w:rPr>
      </w:pPr>
    </w:p>
    <w:p w:rsidR="000C1FA1" w:rsidRDefault="00FF042A" w:rsidP="004848F4">
      <w:pPr>
        <w:jc w:val="center"/>
        <w:rPr>
          <w:sz w:val="52"/>
          <w:szCs w:val="52"/>
          <w:lang w:eastAsia="ru-RU"/>
        </w:rPr>
      </w:pPr>
      <w:bookmarkStart w:id="0" w:name="_Toc524681715"/>
      <w:bookmarkStart w:id="1" w:name="_Toc524681904"/>
      <w:bookmarkStart w:id="2" w:name="_Toc524691002"/>
      <w:bookmarkStart w:id="3" w:name="_Toc524692697"/>
      <w:bookmarkStart w:id="4" w:name="_Toc524693211"/>
      <w:r w:rsidRPr="00153C87">
        <w:rPr>
          <w:noProof/>
          <w:sz w:val="52"/>
          <w:szCs w:val="52"/>
          <w:lang w:eastAsia="ru-RU"/>
        </w:rPr>
        <w:drawing>
          <wp:inline distT="0" distB="0" distL="0" distR="0">
            <wp:extent cx="1657350" cy="2162175"/>
            <wp:effectExtent l="0" t="0" r="0" b="0"/>
            <wp:docPr id="1" name="Рисунок 1" descr="C:\Users\Мун О\Desktop\Фото_видео материалы\Фотографии\Фото ПроТуризм Шр\Coat_of_Arms_of_Shushensky_rayon_(Krasnoayarsk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ун О\Desktop\Фото_видео материалы\Фотографии\Фото ПроТуризм Шр\Coat_of_Arms_of_Shushensky_rayon_(Krasnoayarsk_krai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0C1FA1" w:rsidRDefault="000C1FA1" w:rsidP="004848F4">
      <w:pPr>
        <w:jc w:val="right"/>
        <w:rPr>
          <w:sz w:val="52"/>
          <w:szCs w:val="52"/>
          <w:lang w:eastAsia="ru-RU"/>
        </w:rPr>
      </w:pPr>
    </w:p>
    <w:p w:rsidR="000C1FA1" w:rsidRPr="00573341" w:rsidRDefault="000C1FA1" w:rsidP="00573341">
      <w:pPr>
        <w:pStyle w:val="ae"/>
        <w:jc w:val="center"/>
        <w:rPr>
          <w:sz w:val="52"/>
          <w:szCs w:val="52"/>
        </w:rPr>
      </w:pPr>
      <w:bookmarkStart w:id="5" w:name="_Toc497249503"/>
      <w:bookmarkStart w:id="6" w:name="_Toc497298798"/>
      <w:bookmarkStart w:id="7" w:name="_Toc524681716"/>
      <w:bookmarkStart w:id="8" w:name="_Toc524681905"/>
      <w:bookmarkStart w:id="9" w:name="_Toc524691003"/>
      <w:bookmarkStart w:id="10" w:name="_Toc524692698"/>
      <w:bookmarkStart w:id="11" w:name="_Toc524693212"/>
      <w:bookmarkStart w:id="12" w:name="_Toc525042465"/>
      <w:bookmarkStart w:id="13" w:name="_Toc525043236"/>
      <w:bookmarkStart w:id="14" w:name="_Toc525200038"/>
      <w:r w:rsidRPr="00573341">
        <w:rPr>
          <w:sz w:val="52"/>
          <w:szCs w:val="52"/>
        </w:rPr>
        <w:t>СТРАТЕГИЯ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C1FA1" w:rsidRPr="004848F4" w:rsidRDefault="000C1FA1" w:rsidP="004848F4">
      <w:pPr>
        <w:jc w:val="center"/>
        <w:rPr>
          <w:rFonts w:ascii="Times New Roman" w:hAnsi="Times New Roman"/>
          <w:sz w:val="52"/>
          <w:szCs w:val="52"/>
          <w:lang w:eastAsia="ru-RU"/>
        </w:rPr>
      </w:pPr>
      <w:bookmarkStart w:id="15" w:name="_Toc497249504"/>
      <w:bookmarkStart w:id="16" w:name="_Toc497298799"/>
      <w:bookmarkStart w:id="17" w:name="_Toc524681717"/>
      <w:bookmarkStart w:id="18" w:name="_Toc524681906"/>
      <w:bookmarkStart w:id="19" w:name="_Toc524691004"/>
      <w:bookmarkStart w:id="20" w:name="_Toc524692699"/>
      <w:bookmarkStart w:id="21" w:name="_Toc524693213"/>
      <w:r w:rsidRPr="004848F4">
        <w:rPr>
          <w:rFonts w:ascii="Times New Roman" w:hAnsi="Times New Roman"/>
          <w:sz w:val="52"/>
          <w:szCs w:val="52"/>
          <w:lang w:eastAsia="ru-RU"/>
        </w:rPr>
        <w:t>СОЦИАЛЬНО-ЭКОНОМИЧЕСКОГО РАЗВИТИЯ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0C1FA1" w:rsidRPr="004848F4" w:rsidRDefault="000C1FA1" w:rsidP="004848F4">
      <w:pPr>
        <w:jc w:val="center"/>
        <w:rPr>
          <w:rFonts w:ascii="Times New Roman" w:hAnsi="Times New Roman"/>
          <w:sz w:val="52"/>
          <w:szCs w:val="52"/>
          <w:lang w:eastAsia="ru-RU"/>
        </w:rPr>
      </w:pPr>
      <w:bookmarkStart w:id="22" w:name="_Toc497249505"/>
      <w:bookmarkStart w:id="23" w:name="_Toc497298800"/>
      <w:bookmarkStart w:id="24" w:name="_Toc524681718"/>
      <w:bookmarkStart w:id="25" w:name="_Toc524681907"/>
      <w:bookmarkStart w:id="26" w:name="_Toc524691005"/>
      <w:bookmarkStart w:id="27" w:name="_Toc524692700"/>
      <w:bookmarkStart w:id="28" w:name="_Toc524693214"/>
      <w:r w:rsidRPr="004848F4">
        <w:rPr>
          <w:rFonts w:ascii="Times New Roman" w:hAnsi="Times New Roman"/>
          <w:sz w:val="52"/>
          <w:szCs w:val="52"/>
          <w:lang w:eastAsia="ru-RU"/>
        </w:rPr>
        <w:t xml:space="preserve">МУНИЦИПАЛЬНОГО </w:t>
      </w:r>
      <w:r w:rsidR="003F43EE" w:rsidRPr="004848F4">
        <w:rPr>
          <w:rFonts w:ascii="Times New Roman" w:hAnsi="Times New Roman"/>
          <w:sz w:val="52"/>
          <w:szCs w:val="52"/>
          <w:lang w:eastAsia="ru-RU"/>
        </w:rPr>
        <w:t xml:space="preserve">ОБРАЗОВАНИЯ </w:t>
      </w:r>
      <w:r w:rsidRPr="004848F4">
        <w:rPr>
          <w:rFonts w:ascii="Times New Roman" w:hAnsi="Times New Roman"/>
          <w:sz w:val="52"/>
          <w:szCs w:val="52"/>
          <w:lang w:eastAsia="ru-RU"/>
        </w:rPr>
        <w:t>ШУШЕНСКИЙ РАЙОН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0C1FA1" w:rsidRPr="004848F4" w:rsidRDefault="000C1FA1" w:rsidP="004848F4">
      <w:pPr>
        <w:jc w:val="center"/>
        <w:rPr>
          <w:rFonts w:ascii="Times New Roman" w:hAnsi="Times New Roman"/>
          <w:sz w:val="52"/>
          <w:szCs w:val="52"/>
          <w:lang w:eastAsia="ru-RU"/>
        </w:rPr>
      </w:pPr>
      <w:bookmarkStart w:id="29" w:name="_Toc497249506"/>
      <w:bookmarkStart w:id="30" w:name="_Toc497298801"/>
      <w:bookmarkStart w:id="31" w:name="_Toc524681719"/>
      <w:bookmarkStart w:id="32" w:name="_Toc524681908"/>
      <w:bookmarkStart w:id="33" w:name="_Toc524691006"/>
      <w:bookmarkStart w:id="34" w:name="_Toc524692701"/>
      <w:bookmarkStart w:id="35" w:name="_Toc524693215"/>
      <w:r w:rsidRPr="004848F4">
        <w:rPr>
          <w:rFonts w:ascii="Times New Roman" w:hAnsi="Times New Roman"/>
          <w:sz w:val="52"/>
          <w:szCs w:val="52"/>
          <w:lang w:eastAsia="ru-RU"/>
        </w:rPr>
        <w:t>до 2030 ГОДА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0C1FA1" w:rsidRPr="006E4380" w:rsidRDefault="000C1FA1" w:rsidP="000C1FA1">
      <w:pPr>
        <w:rPr>
          <w:rFonts w:ascii="Calibri" w:eastAsia="Times New Roman" w:hAnsi="Calibri"/>
          <w:lang w:eastAsia="ru-RU"/>
        </w:rPr>
      </w:pPr>
    </w:p>
    <w:p w:rsidR="000C1FA1" w:rsidRDefault="000C1FA1" w:rsidP="000C1FA1"/>
    <w:p w:rsidR="000C1FA1" w:rsidRDefault="000C1FA1" w:rsidP="000C1FA1"/>
    <w:p w:rsidR="00914B88" w:rsidRDefault="00914B88" w:rsidP="000C1FA1"/>
    <w:p w:rsidR="00936690" w:rsidRDefault="00936690" w:rsidP="000C1FA1"/>
    <w:p w:rsidR="00914B88" w:rsidRDefault="00914B88" w:rsidP="000C1FA1"/>
    <w:p w:rsidR="00914B88" w:rsidRDefault="00914B88" w:rsidP="000C1FA1"/>
    <w:p w:rsidR="00914B88" w:rsidRDefault="00914B88" w:rsidP="000C1FA1"/>
    <w:p w:rsidR="00914B88" w:rsidRDefault="00914B88" w:rsidP="000C1FA1"/>
    <w:p w:rsidR="00914B88" w:rsidRDefault="00914B88" w:rsidP="000C1FA1"/>
    <w:p w:rsidR="00914B88" w:rsidRDefault="00914B88" w:rsidP="000C1FA1"/>
    <w:p w:rsidR="00914B88" w:rsidRDefault="00914B88" w:rsidP="000C1FA1"/>
    <w:p w:rsidR="000C1FA1" w:rsidRDefault="000C1FA1" w:rsidP="000C1FA1"/>
    <w:p w:rsidR="000C1FA1" w:rsidRDefault="000C1FA1" w:rsidP="000C1FA1"/>
    <w:p w:rsidR="000C1FA1" w:rsidRPr="000C1FA1" w:rsidRDefault="000C1FA1" w:rsidP="000C1FA1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</w:t>
      </w:r>
      <w:r w:rsidR="001053C5">
        <w:rPr>
          <w:rFonts w:ascii="Times New Roman" w:hAnsi="Times New Roman"/>
          <w:szCs w:val="24"/>
        </w:rPr>
        <w:t>гт</w:t>
      </w:r>
      <w:proofErr w:type="spellEnd"/>
      <w:r>
        <w:rPr>
          <w:rFonts w:ascii="Times New Roman" w:hAnsi="Times New Roman"/>
          <w:szCs w:val="24"/>
        </w:rPr>
        <w:t>. Шушенское</w:t>
      </w:r>
      <w:r w:rsidRPr="007D0C12">
        <w:rPr>
          <w:rFonts w:ascii="Times New Roman" w:hAnsi="Times New Roman"/>
          <w:szCs w:val="24"/>
        </w:rPr>
        <w:t xml:space="preserve"> 201</w:t>
      </w:r>
      <w:r w:rsidR="00936690">
        <w:rPr>
          <w:rFonts w:ascii="Times New Roman" w:hAnsi="Times New Roman"/>
          <w:szCs w:val="24"/>
        </w:rPr>
        <w:t>8</w:t>
      </w:r>
      <w:r w:rsidRPr="007D0C12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szCs w:val="24"/>
        </w:rPr>
        <w:t>.</w:t>
      </w:r>
    </w:p>
    <w:p w:rsidR="00122821" w:rsidRDefault="00122821">
      <w:pPr>
        <w:pStyle w:val="af5"/>
      </w:pPr>
      <w:r>
        <w:lastRenderedPageBreak/>
        <w:t>Оглавление</w:t>
      </w:r>
    </w:p>
    <w:p w:rsidR="00CC44CB" w:rsidRPr="00153C87" w:rsidRDefault="006F0C52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53C87">
        <w:rPr>
          <w:caps w:val="0"/>
          <w:sz w:val="20"/>
        </w:rPr>
        <w:fldChar w:fldCharType="begin"/>
      </w:r>
      <w:r>
        <w:rPr>
          <w:caps w:val="0"/>
          <w:sz w:val="20"/>
        </w:rPr>
        <w:instrText xml:space="preserve"> TOC \o "1-3" \h \z \u </w:instrText>
      </w:r>
      <w:r w:rsidRPr="00153C87">
        <w:rPr>
          <w:caps w:val="0"/>
          <w:sz w:val="20"/>
        </w:rPr>
        <w:fldChar w:fldCharType="separate"/>
      </w:r>
      <w:hyperlink w:anchor="_Toc525305398" w:history="1">
        <w:r w:rsidR="00CC44CB" w:rsidRPr="00A62696">
          <w:rPr>
            <w:rStyle w:val="af6"/>
            <w:rFonts w:eastAsia="ArialMT"/>
            <w:noProof/>
          </w:rPr>
          <w:t>РЕЗЮМЕ СТРАТЕГИИ СОЦИАЛЬНО-ЭКОНОМИЧЕСКОГО РАЗВИТИЯ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_Toc525305398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399" w:history="1">
        <w:r w:rsidR="00CC44CB" w:rsidRPr="00A62696">
          <w:rPr>
            <w:rStyle w:val="af6"/>
            <w:rFonts w:eastAsia="ArialMT"/>
            <w:noProof/>
          </w:rPr>
          <w:t>ВВЕДЕНИЕ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_Toc525305399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00" w:history="1">
        <w:r w:rsidR="00CC44CB" w:rsidRPr="00A62696">
          <w:rPr>
            <w:rStyle w:val="af6"/>
            <w:noProof/>
          </w:rPr>
          <w:t>РАЗДЕЛ 1. СТРАТЕГИЧЕСКИЙ АНАЛИЗ СОЦИАЛЬНО - ЭКОНОМИЧЕСКОГО РАЗВИТИЯ ШУШЕНСКОГО РАЙОНА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_Toc525305400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1" w:history="1">
        <w:r w:rsidR="00CC44CB" w:rsidRPr="00A62696">
          <w:rPr>
            <w:rStyle w:val="af6"/>
            <w:noProof/>
          </w:rPr>
          <w:t>1.1. Общая информация о муниципальном образовании.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_Toc525305401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2" w:history="1">
        <w:r w:rsidR="00CC44CB" w:rsidRPr="00A62696">
          <w:rPr>
            <w:rStyle w:val="af6"/>
            <w:rFonts w:eastAsia="ArialMT"/>
            <w:noProof/>
          </w:rPr>
          <w:t>1.2. Роль и место муниципального района в социально- экономическом развитии Красноярского края.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_Toc525305402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9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3" w:history="1">
        <w:r w:rsidR="00CC44CB" w:rsidRPr="00A62696">
          <w:rPr>
            <w:rStyle w:val="af6"/>
            <w:noProof/>
          </w:rPr>
          <w:t>1.3. Анализ достигнутого уровня социально-экономического развития района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_Toc525305403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12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4" w:history="1">
        <w:r w:rsidR="00CC44CB" w:rsidRPr="00A62696">
          <w:rPr>
            <w:rStyle w:val="af6"/>
            <w:noProof/>
          </w:rPr>
          <w:t>1.4. Результаты стратегического анализа в соответствии с принципами SWOT-анализа.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_Toc525305404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18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05" w:history="1">
        <w:r w:rsidR="00CC44CB" w:rsidRPr="00A62696">
          <w:rPr>
            <w:rStyle w:val="af6"/>
            <w:noProof/>
          </w:rPr>
          <w:t>РАЗДЕЛ 2. СИСТЕМА ЦЕЛЕЙ И ЗАДАЧ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_Toc525305405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29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6" w:history="1">
        <w:r w:rsidR="00CC44CB" w:rsidRPr="00A62696">
          <w:rPr>
            <w:rStyle w:val="af6"/>
            <w:noProof/>
          </w:rPr>
          <w:t>2.1. Миссия, приоритеты развития и стратегическая цель социально-экономического развития МО Шушенский район Красноярского края.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_Toc525305406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29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7" w:history="1">
        <w:r w:rsidR="00CC44CB" w:rsidRPr="00A62696">
          <w:rPr>
            <w:rStyle w:val="af6"/>
            <w:noProof/>
          </w:rPr>
          <w:t>2.2. Основные цели и задачи социально-экономического развития МО Шушенский район Красноярского края до 2030 года.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_Toc525305407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31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08" w:history="1">
        <w:r w:rsidR="00CC44CB" w:rsidRPr="00A62696">
          <w:rPr>
            <w:rStyle w:val="af6"/>
            <w:noProof/>
          </w:rPr>
          <w:t>2.3 Описание наиболее вероятных альтернатив долгосрочного развития района и обоснование выбора базового варианта.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_Toc525305408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33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09" w:history="1">
        <w:r w:rsidR="00CC44CB" w:rsidRPr="00A62696">
          <w:rPr>
            <w:rStyle w:val="af6"/>
            <w:noProof/>
          </w:rPr>
          <w:t>РАЗДЕЛ 3. ПРИОРИТЕТНЫЕ НАПРАВЛЕНИЯ СОЦИАЛЬНО-ЭКОНОМИЧЕСКОГО РАЗВИТИЯ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_Toc525305409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34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0" w:history="1">
        <w:r w:rsidR="00CC44CB" w:rsidRPr="00A62696">
          <w:rPr>
            <w:rStyle w:val="af6"/>
            <w:noProof/>
          </w:rPr>
          <w:t>3.1. Демографическая ситуация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_Toc525305410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35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1" w:history="1">
        <w:r w:rsidR="00CC44CB" w:rsidRPr="00A62696">
          <w:rPr>
            <w:rStyle w:val="af6"/>
            <w:noProof/>
          </w:rPr>
          <w:t>3.2. Гармоничное развитие личности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_Toc525305411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36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2" w:history="1">
        <w:r w:rsidR="00CC44CB" w:rsidRPr="00A62696">
          <w:rPr>
            <w:rStyle w:val="af6"/>
            <w:noProof/>
          </w:rPr>
          <w:t>3.3. Укрепление здоровья и долголетия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_Toc525305412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40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3" w:history="1">
        <w:r w:rsidR="00CC44CB" w:rsidRPr="00A62696">
          <w:rPr>
            <w:rStyle w:val="af6"/>
            <w:noProof/>
          </w:rPr>
          <w:t>3.4. Гражданская ответственность и патриотизм.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_Toc525305413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41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4" w:history="1">
        <w:r w:rsidR="00CC44CB" w:rsidRPr="00A62696">
          <w:rPr>
            <w:rStyle w:val="af6"/>
            <w:noProof/>
          </w:rPr>
          <w:t>3.5. Благоприятные условия для деловой и социальной инициативы.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_Toc525305414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43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5" w:history="1">
        <w:r w:rsidR="00CC44CB" w:rsidRPr="00A62696">
          <w:rPr>
            <w:rStyle w:val="af6"/>
            <w:noProof/>
          </w:rPr>
          <w:t>3.6. Повышение уровня жизни населения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_Toc525305415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45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6" w:history="1">
        <w:r w:rsidR="00CC44CB" w:rsidRPr="00A62696">
          <w:rPr>
            <w:rStyle w:val="af6"/>
            <w:noProof/>
          </w:rPr>
          <w:t>3.7. Эффективное управление муниципальными ресурсами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_Toc525305416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47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7" w:history="1">
        <w:r w:rsidR="00CC44CB" w:rsidRPr="00A62696">
          <w:rPr>
            <w:rStyle w:val="af6"/>
            <w:noProof/>
          </w:rPr>
          <w:t>3.8. Качественная инфраструктура жизнеобеспечения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_Toc525305417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48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18" w:history="1">
        <w:r w:rsidR="00CC44CB" w:rsidRPr="00A62696">
          <w:rPr>
            <w:rStyle w:val="af6"/>
            <w:noProof/>
          </w:rPr>
          <w:t>Перечень значимых инвестиционных проектов, планируемых к реализации на территории Шушенского района до 2030 года.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_Toc525305418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50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19" w:history="1">
        <w:r w:rsidR="00CC44CB" w:rsidRPr="00A62696">
          <w:rPr>
            <w:rStyle w:val="af6"/>
            <w:noProof/>
          </w:rPr>
          <w:t>РАЗДЕЛ 4. ТЕРРИТОРИАЛЬНОЕ РАЗВИТИЕ РАЙОНА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_Toc525305419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20" w:history="1">
        <w:r w:rsidR="00CC44CB" w:rsidRPr="00A62696">
          <w:rPr>
            <w:rStyle w:val="af6"/>
            <w:noProof/>
          </w:rPr>
          <w:t>РАЗДЕЛ 5. ОЖИДАЕМЫЕ РЕЗУЛЬТАТЫ РЕАЛИЗАЦИИ СТРАТЕГИИ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_Toc525305420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56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21" w:history="1">
        <w:r w:rsidR="00CC44CB" w:rsidRPr="00A62696">
          <w:rPr>
            <w:rStyle w:val="af6"/>
            <w:noProof/>
          </w:rPr>
          <w:t>РАЗДЕЛ 6. МЕХАНИЗМЫ РЕАЛИЗАЦИИ СТРАТЕГИИ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_Toc525305421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58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2" w:history="1">
        <w:r w:rsidR="00CC44CB" w:rsidRPr="00A62696">
          <w:rPr>
            <w:rStyle w:val="af6"/>
            <w:noProof/>
          </w:rPr>
          <w:t>6.1. Система стратегического планирования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_Toc525305422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58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3" w:history="1">
        <w:r w:rsidR="00CC44CB" w:rsidRPr="00A62696">
          <w:rPr>
            <w:rStyle w:val="af6"/>
            <w:noProof/>
          </w:rPr>
          <w:t>6.2. Иные механизмы реализации Стратегии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_Toc525305423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59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14"/>
        <w:tabs>
          <w:tab w:val="right" w:leader="dot" w:pos="934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525305424" w:history="1">
        <w:r w:rsidR="00CC44CB" w:rsidRPr="00A62696">
          <w:rPr>
            <w:rStyle w:val="af6"/>
            <w:noProof/>
          </w:rPr>
          <w:t>ПРИЛОЖЕНИЯ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_Toc525305424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62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5" w:history="1">
        <w:r w:rsidR="00CC44CB" w:rsidRPr="00A62696">
          <w:rPr>
            <w:rStyle w:val="af6"/>
            <w:noProof/>
          </w:rPr>
          <w:t xml:space="preserve">Приложение 1 План действий по </w:t>
        </w:r>
        <w:r w:rsidR="008059E3">
          <w:rPr>
            <w:rStyle w:val="af6"/>
            <w:noProof/>
          </w:rPr>
          <w:t>разработке</w:t>
        </w:r>
        <w:r w:rsidR="00CC44CB" w:rsidRPr="00A62696">
          <w:rPr>
            <w:rStyle w:val="af6"/>
            <w:noProof/>
          </w:rPr>
          <w:t xml:space="preserve"> Стратегии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_Toc525305425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62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6" w:history="1">
        <w:r w:rsidR="00CC44CB" w:rsidRPr="00A62696">
          <w:rPr>
            <w:rStyle w:val="af6"/>
            <w:noProof/>
          </w:rPr>
          <w:t>Приложение 2 Примерный перечень документов долгосрочного планирования, разрабатываемых (корректируемых) в целях обеспечения реализации Стратегии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_Toc525305426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62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7" w:history="1">
        <w:r w:rsidR="00CC44CB" w:rsidRPr="00A62696">
          <w:rPr>
            <w:rStyle w:val="af6"/>
            <w:noProof/>
          </w:rPr>
          <w:t>Приложение 3 Динамика основных социально-экономических показателей Шушенского района до 2030 года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_Toc525305427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64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8" w:history="1">
        <w:r w:rsidR="00CC44CB" w:rsidRPr="00A62696">
          <w:rPr>
            <w:rStyle w:val="af6"/>
            <w:noProof/>
          </w:rPr>
          <w:t>Приложение 4 Основные показатели социально-экономического развития (ретро данные)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_Toc525305428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70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25"/>
        <w:tabs>
          <w:tab w:val="right" w:leader="dot" w:pos="9345"/>
        </w:tabs>
        <w:rPr>
          <w:rFonts w:eastAsia="Times New Roman"/>
          <w:b w:val="0"/>
          <w:bCs w:val="0"/>
          <w:noProof/>
          <w:sz w:val="22"/>
          <w:szCs w:val="22"/>
          <w:lang w:eastAsia="ru-RU"/>
        </w:rPr>
      </w:pPr>
      <w:hyperlink w:anchor="_Toc525305429" w:history="1">
        <w:r w:rsidR="00CC44CB" w:rsidRPr="00A62696">
          <w:rPr>
            <w:rStyle w:val="af6"/>
            <w:noProof/>
          </w:rPr>
          <w:t>Приложение 5 Краткая характеристика поселений района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_Toc525305429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0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посёлок Шушенское.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_Toc525305430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1" w:history="1">
        <w:r w:rsidR="00CC44CB" w:rsidRPr="00A62696">
          <w:rPr>
            <w:rStyle w:val="af6"/>
            <w:noProof/>
          </w:rPr>
          <w:t>Муниципальное образование Ильичевский сельсовет</w:t>
        </w:r>
        <w:r w:rsidR="00CC44CB" w:rsidRPr="00A62696">
          <w:rPr>
            <w:rStyle w:val="af6"/>
            <w:rFonts w:eastAsia="Times New Roman"/>
            <w:noProof/>
          </w:rPr>
          <w:t>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_Toc525305431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72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2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Казанцевский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_Toc525305432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73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3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Каптыревский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_Toc525305433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73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4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Синеборский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_Toc525305434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74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5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Сизинский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_Toc525305435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74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6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Субботинский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_Toc525305436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75</w:t>
        </w:r>
        <w:r w:rsidR="00CC44CB">
          <w:rPr>
            <w:noProof/>
            <w:webHidden/>
          </w:rPr>
          <w:fldChar w:fldCharType="end"/>
        </w:r>
      </w:hyperlink>
    </w:p>
    <w:p w:rsidR="00CC44CB" w:rsidRPr="00153C87" w:rsidRDefault="00756726">
      <w:pPr>
        <w:pStyle w:val="33"/>
        <w:tabs>
          <w:tab w:val="right" w:leader="dot" w:pos="9345"/>
        </w:tabs>
        <w:rPr>
          <w:rFonts w:eastAsia="Times New Roman"/>
          <w:noProof/>
          <w:sz w:val="22"/>
          <w:szCs w:val="22"/>
          <w:lang w:eastAsia="ru-RU"/>
        </w:rPr>
      </w:pPr>
      <w:hyperlink w:anchor="_Toc525305437" w:history="1">
        <w:r w:rsidR="00CC44CB" w:rsidRPr="00A62696">
          <w:rPr>
            <w:rStyle w:val="af6"/>
            <w:rFonts w:eastAsia="Times New Roman"/>
            <w:noProof/>
          </w:rPr>
          <w:t>Муниципальное образование Иджинский сельсовет.</w:t>
        </w:r>
        <w:r w:rsidR="00CC44CB">
          <w:rPr>
            <w:noProof/>
            <w:webHidden/>
          </w:rPr>
          <w:tab/>
        </w:r>
        <w:r w:rsidR="00CC44CB">
          <w:rPr>
            <w:noProof/>
            <w:webHidden/>
          </w:rPr>
          <w:fldChar w:fldCharType="begin"/>
        </w:r>
        <w:r w:rsidR="00CC44CB">
          <w:rPr>
            <w:noProof/>
            <w:webHidden/>
          </w:rPr>
          <w:instrText xml:space="preserve"> PAGEREF _Toc525305437 \h </w:instrText>
        </w:r>
        <w:r w:rsidR="00CC44CB">
          <w:rPr>
            <w:noProof/>
            <w:webHidden/>
          </w:rPr>
        </w:r>
        <w:r w:rsidR="00CC44CB">
          <w:rPr>
            <w:noProof/>
            <w:webHidden/>
          </w:rPr>
          <w:fldChar w:fldCharType="separate"/>
        </w:r>
        <w:r w:rsidR="008078B8">
          <w:rPr>
            <w:noProof/>
            <w:webHidden/>
          </w:rPr>
          <w:t>75</w:t>
        </w:r>
        <w:r w:rsidR="00CC44CB">
          <w:rPr>
            <w:noProof/>
            <w:webHidden/>
          </w:rPr>
          <w:fldChar w:fldCharType="end"/>
        </w:r>
      </w:hyperlink>
    </w:p>
    <w:p w:rsidR="00122821" w:rsidRDefault="006F0C52">
      <w:r w:rsidRPr="00153C87">
        <w:rPr>
          <w:rFonts w:ascii="Cambria" w:hAnsi="Cambria"/>
          <w:caps/>
          <w:sz w:val="20"/>
          <w:szCs w:val="24"/>
        </w:rPr>
        <w:fldChar w:fldCharType="end"/>
      </w:r>
    </w:p>
    <w:p w:rsidR="00A07728" w:rsidRDefault="00A07728" w:rsidP="00135B36">
      <w:pPr>
        <w:autoSpaceDE w:val="0"/>
        <w:autoSpaceDN w:val="0"/>
        <w:adjustRightInd w:val="0"/>
        <w:jc w:val="left"/>
        <w:rPr>
          <w:rFonts w:ascii="Book Antiqua" w:eastAsia="ArialMT" w:hAnsi="Book Antiqua" w:cs="Cambria"/>
          <w:b/>
          <w:iCs/>
          <w:sz w:val="28"/>
          <w:szCs w:val="26"/>
          <w:lang w:eastAsia="ru-RU"/>
        </w:rPr>
      </w:pPr>
    </w:p>
    <w:p w:rsidR="00A07728" w:rsidRDefault="00A07728" w:rsidP="00BB7942">
      <w:pPr>
        <w:autoSpaceDE w:val="0"/>
        <w:autoSpaceDN w:val="0"/>
        <w:adjustRightInd w:val="0"/>
        <w:jc w:val="center"/>
        <w:rPr>
          <w:rFonts w:ascii="Book Antiqua" w:eastAsia="ArialMT" w:hAnsi="Book Antiqua" w:cs="Cambria"/>
          <w:b/>
          <w:iCs/>
          <w:sz w:val="28"/>
          <w:szCs w:val="26"/>
          <w:lang w:eastAsia="ru-RU"/>
        </w:rPr>
      </w:pPr>
    </w:p>
    <w:p w:rsidR="00A07728" w:rsidRPr="00153C87" w:rsidRDefault="00A07728" w:rsidP="00135B36">
      <w:pPr>
        <w:autoSpaceDE w:val="0"/>
        <w:autoSpaceDN w:val="0"/>
        <w:adjustRightInd w:val="0"/>
        <w:jc w:val="left"/>
        <w:rPr>
          <w:rFonts w:ascii="Calibri" w:eastAsia="ArialMT" w:hAnsi="Calibri" w:cs="Cambria"/>
          <w:b/>
          <w:iCs/>
          <w:sz w:val="28"/>
          <w:szCs w:val="26"/>
          <w:lang w:eastAsia="ru-RU"/>
        </w:rPr>
      </w:pPr>
    </w:p>
    <w:p w:rsidR="00A07728" w:rsidRDefault="00A07728" w:rsidP="00BB7942">
      <w:pPr>
        <w:autoSpaceDE w:val="0"/>
        <w:autoSpaceDN w:val="0"/>
        <w:adjustRightInd w:val="0"/>
        <w:jc w:val="center"/>
        <w:rPr>
          <w:rFonts w:ascii="Book Antiqua" w:eastAsia="ArialMT" w:hAnsi="Book Antiqua" w:cs="Cambria"/>
          <w:b/>
          <w:iCs/>
          <w:sz w:val="28"/>
          <w:szCs w:val="26"/>
          <w:lang w:eastAsia="ru-RU"/>
        </w:rPr>
      </w:pPr>
    </w:p>
    <w:p w:rsidR="00EB57BD" w:rsidRDefault="00AE4E5F" w:rsidP="00135B36">
      <w:pPr>
        <w:pStyle w:val="1"/>
        <w:rPr>
          <w:rFonts w:eastAsia="ArialMT"/>
        </w:rPr>
      </w:pPr>
      <w:bookmarkStart w:id="36" w:name="_Toc525305398"/>
      <w:r w:rsidRPr="00991BED">
        <w:rPr>
          <w:rFonts w:eastAsia="ArialMT"/>
        </w:rPr>
        <w:lastRenderedPageBreak/>
        <w:t>РЕЗЮМЕ СТРАТЕГИИ СОЦИАЛЬНО-ЭКОНОМИЧЕСКОГО РАЗВИТИЯ</w:t>
      </w:r>
      <w:bookmarkEnd w:id="36"/>
      <w:r w:rsidRPr="00991BED">
        <w:rPr>
          <w:rFonts w:eastAsia="ArialMT"/>
        </w:rPr>
        <w:t xml:space="preserve"> </w:t>
      </w:r>
    </w:p>
    <w:p w:rsidR="00AE4E5F" w:rsidRPr="004848F4" w:rsidRDefault="00AE4E5F" w:rsidP="004848F4">
      <w:pPr>
        <w:jc w:val="center"/>
        <w:rPr>
          <w:b/>
        </w:rPr>
      </w:pPr>
      <w:bookmarkStart w:id="37" w:name="_Toc524681721"/>
      <w:bookmarkStart w:id="38" w:name="_Toc524681910"/>
      <w:bookmarkStart w:id="39" w:name="_Toc524691008"/>
      <w:bookmarkStart w:id="40" w:name="_Toc524692703"/>
      <w:bookmarkStart w:id="41" w:name="_Toc524693217"/>
      <w:r w:rsidRPr="004848F4">
        <w:rPr>
          <w:b/>
        </w:rPr>
        <w:t>МО ШУШЕНСКИЙ РАЙОН</w:t>
      </w:r>
      <w:bookmarkEnd w:id="37"/>
      <w:bookmarkEnd w:id="38"/>
      <w:bookmarkEnd w:id="39"/>
      <w:bookmarkEnd w:id="40"/>
      <w:bookmarkEnd w:id="41"/>
    </w:p>
    <w:p w:rsidR="00AE4E5F" w:rsidRPr="00991BED" w:rsidRDefault="00AE4E5F" w:rsidP="00AE4E5F">
      <w:pPr>
        <w:autoSpaceDE w:val="0"/>
        <w:autoSpaceDN w:val="0"/>
        <w:adjustRightInd w:val="0"/>
        <w:jc w:val="center"/>
        <w:rPr>
          <w:rFonts w:eastAsia="ArialMT"/>
          <w:sz w:val="28"/>
          <w:szCs w:val="26"/>
          <w:lang w:eastAsia="ru-RU"/>
        </w:rPr>
      </w:pPr>
    </w:p>
    <w:p w:rsidR="00EB45FF" w:rsidRDefault="00EB45FF" w:rsidP="00EB45FF">
      <w:pPr>
        <w:rPr>
          <w:b/>
        </w:rPr>
      </w:pPr>
      <w:r w:rsidRPr="00FB5903">
        <w:rPr>
          <w:b/>
        </w:rPr>
        <w:t xml:space="preserve">Миссия </w:t>
      </w:r>
      <w:r w:rsidR="00D66383">
        <w:rPr>
          <w:b/>
        </w:rPr>
        <w:t xml:space="preserve">МО </w:t>
      </w:r>
      <w:r>
        <w:rPr>
          <w:b/>
        </w:rPr>
        <w:t>Шушенск</w:t>
      </w:r>
      <w:r w:rsidR="00D66383">
        <w:rPr>
          <w:b/>
        </w:rPr>
        <w:t>ий</w:t>
      </w:r>
      <w:r>
        <w:rPr>
          <w:b/>
        </w:rPr>
        <w:t xml:space="preserve"> </w:t>
      </w:r>
      <w:r w:rsidRPr="00FB5903">
        <w:rPr>
          <w:b/>
        </w:rPr>
        <w:t xml:space="preserve">район: </w:t>
      </w:r>
    </w:p>
    <w:p w:rsidR="00EB45FF" w:rsidRDefault="00EB45FF" w:rsidP="00EC2BF9">
      <w:pPr>
        <w:rPr>
          <w:lang w:eastAsia="ru-RU"/>
        </w:rPr>
      </w:pPr>
      <w:r w:rsidRPr="0011596B">
        <w:rPr>
          <w:b/>
          <w:u w:val="single"/>
          <w:lang w:eastAsia="ru-RU"/>
        </w:rPr>
        <w:t>Шушенский район в России</w:t>
      </w:r>
      <w:r w:rsidRPr="00FB5903">
        <w:rPr>
          <w:b/>
          <w:lang w:eastAsia="ru-RU"/>
        </w:rPr>
        <w:t xml:space="preserve">– </w:t>
      </w:r>
      <w:r>
        <w:rPr>
          <w:lang w:eastAsia="ru-RU"/>
        </w:rPr>
        <w:t>Место притяжения туристов</w:t>
      </w:r>
      <w:r w:rsidRPr="0011596B">
        <w:rPr>
          <w:lang w:eastAsia="ru-RU"/>
        </w:rPr>
        <w:t>, район с высокой концентрацией успешно развивающихся территориальных брендов отечественного и международного значения</w:t>
      </w:r>
      <w:r w:rsidR="00D66383">
        <w:rPr>
          <w:lang w:eastAsia="ru-RU"/>
        </w:rPr>
        <w:t xml:space="preserve"> </w:t>
      </w:r>
      <w:r w:rsidRPr="0011596B">
        <w:rPr>
          <w:lang w:eastAsia="ru-RU"/>
        </w:rPr>
        <w:t>(</w:t>
      </w:r>
      <w:r w:rsidR="00EC2BF9" w:rsidRPr="00EC2BF9">
        <w:rPr>
          <w:lang w:eastAsia="ru-RU"/>
        </w:rPr>
        <w:t>музей-заповедник «Шушенское»; музей им И.С. Ярыгина, объекты культурного и археологического наследия федерального и регионального значения</w:t>
      </w:r>
      <w:r>
        <w:rPr>
          <w:lang w:eastAsia="ru-RU"/>
        </w:rPr>
        <w:t>).</w:t>
      </w:r>
    </w:p>
    <w:p w:rsidR="00EB45FF" w:rsidRDefault="00EB45FF" w:rsidP="00EB45FF">
      <w:pPr>
        <w:rPr>
          <w:lang w:eastAsia="ru-RU"/>
        </w:rPr>
      </w:pPr>
      <w:r w:rsidRPr="0011596B">
        <w:rPr>
          <w:b/>
          <w:u w:val="single"/>
          <w:lang w:eastAsia="ru-RU"/>
        </w:rPr>
        <w:t>Шушенский район в Сибири</w:t>
      </w:r>
      <w:r>
        <w:rPr>
          <w:b/>
          <w:u w:val="single"/>
          <w:lang w:eastAsia="ru-RU"/>
        </w:rPr>
        <w:t>- «</w:t>
      </w:r>
      <w:r>
        <w:rPr>
          <w:lang w:eastAsia="ru-RU"/>
        </w:rPr>
        <w:t xml:space="preserve">Сибирь Заповедная». </w:t>
      </w:r>
    </w:p>
    <w:p w:rsidR="00EB45FF" w:rsidRDefault="00EB45FF" w:rsidP="00EB45FF">
      <w:pPr>
        <w:rPr>
          <w:lang w:eastAsia="ru-RU"/>
        </w:rPr>
      </w:pPr>
      <w:r>
        <w:rPr>
          <w:lang w:eastAsia="ru-RU"/>
        </w:rPr>
        <w:t>Район обладатель и хранитель уникального растительного и животного мира</w:t>
      </w:r>
      <w:r w:rsidR="00EC2BF9">
        <w:rPr>
          <w:lang w:eastAsia="ru-RU"/>
        </w:rPr>
        <w:t>, наличие</w:t>
      </w:r>
      <w:r w:rsidR="00EC2BF9" w:rsidRPr="00EC2BF9">
        <w:t xml:space="preserve"> </w:t>
      </w:r>
      <w:r w:rsidR="00EC2BF9" w:rsidRPr="00EC2BF9">
        <w:rPr>
          <w:lang w:eastAsia="ru-RU"/>
        </w:rPr>
        <w:t>национальн</w:t>
      </w:r>
      <w:r w:rsidR="00EC2BF9">
        <w:rPr>
          <w:lang w:eastAsia="ru-RU"/>
        </w:rPr>
        <w:t>ого</w:t>
      </w:r>
      <w:r w:rsidR="00EC2BF9" w:rsidRPr="00EC2BF9">
        <w:rPr>
          <w:lang w:eastAsia="ru-RU"/>
        </w:rPr>
        <w:t xml:space="preserve"> парк</w:t>
      </w:r>
      <w:r w:rsidR="00EC2BF9">
        <w:rPr>
          <w:lang w:eastAsia="ru-RU"/>
        </w:rPr>
        <w:t>а</w:t>
      </w:r>
      <w:r w:rsidR="00EC2BF9" w:rsidRPr="00EC2BF9">
        <w:rPr>
          <w:lang w:eastAsia="ru-RU"/>
        </w:rPr>
        <w:t xml:space="preserve"> «Шушенский бор»; государственн</w:t>
      </w:r>
      <w:r w:rsidR="00EC2BF9">
        <w:rPr>
          <w:lang w:eastAsia="ru-RU"/>
        </w:rPr>
        <w:t>ого</w:t>
      </w:r>
      <w:r w:rsidR="00EC2BF9" w:rsidRPr="00EC2BF9">
        <w:rPr>
          <w:lang w:eastAsia="ru-RU"/>
        </w:rPr>
        <w:t xml:space="preserve"> природн</w:t>
      </w:r>
      <w:r w:rsidR="00EC2BF9">
        <w:rPr>
          <w:lang w:eastAsia="ru-RU"/>
        </w:rPr>
        <w:t>ого</w:t>
      </w:r>
      <w:r w:rsidR="00EC2BF9" w:rsidRPr="00EC2BF9">
        <w:rPr>
          <w:lang w:eastAsia="ru-RU"/>
        </w:rPr>
        <w:t xml:space="preserve"> биосферн</w:t>
      </w:r>
      <w:r w:rsidR="00EC2BF9">
        <w:rPr>
          <w:lang w:eastAsia="ru-RU"/>
        </w:rPr>
        <w:t>ого</w:t>
      </w:r>
      <w:r w:rsidR="00EC2BF9" w:rsidRPr="00EC2BF9">
        <w:rPr>
          <w:lang w:eastAsia="ru-RU"/>
        </w:rPr>
        <w:t xml:space="preserve"> заповедник</w:t>
      </w:r>
      <w:r w:rsidR="00EC2BF9">
        <w:rPr>
          <w:lang w:eastAsia="ru-RU"/>
        </w:rPr>
        <w:t>а</w:t>
      </w:r>
      <w:r w:rsidR="00EC2BF9" w:rsidRPr="00EC2BF9">
        <w:rPr>
          <w:lang w:eastAsia="ru-RU"/>
        </w:rPr>
        <w:t xml:space="preserve"> Саяно-Шушенский</w:t>
      </w:r>
      <w:r>
        <w:rPr>
          <w:lang w:eastAsia="ru-RU"/>
        </w:rPr>
        <w:t>.</w:t>
      </w:r>
    </w:p>
    <w:p w:rsidR="00EB45FF" w:rsidRDefault="00EB45FF" w:rsidP="00EB45FF">
      <w:pPr>
        <w:rPr>
          <w:lang w:eastAsia="ru-RU"/>
        </w:rPr>
      </w:pPr>
      <w:r w:rsidRPr="00054865">
        <w:rPr>
          <w:b/>
          <w:u w:val="single"/>
          <w:lang w:eastAsia="ru-RU"/>
        </w:rPr>
        <w:t>Шушенский район в Красноярском крае</w:t>
      </w:r>
      <w:r>
        <w:rPr>
          <w:b/>
          <w:u w:val="single"/>
          <w:lang w:eastAsia="ru-RU"/>
        </w:rPr>
        <w:t>-</w:t>
      </w:r>
      <w:r>
        <w:rPr>
          <w:lang w:eastAsia="ru-RU"/>
        </w:rPr>
        <w:t xml:space="preserve"> Территория с активными точками роста.</w:t>
      </w:r>
    </w:p>
    <w:p w:rsidR="00EB45FF" w:rsidRDefault="00936690" w:rsidP="00EB45FF">
      <w:pPr>
        <w:rPr>
          <w:lang w:eastAsia="ru-RU"/>
        </w:rPr>
      </w:pPr>
      <w:r>
        <w:rPr>
          <w:lang w:eastAsia="ru-RU"/>
        </w:rPr>
        <w:t>1.</w:t>
      </w:r>
      <w:r w:rsidR="00EB45FF">
        <w:rPr>
          <w:lang w:eastAsia="ru-RU"/>
        </w:rPr>
        <w:t>Агропромышленный район с крупнейшими инвестиционными проектами на юге Красноярского края.</w:t>
      </w:r>
    </w:p>
    <w:p w:rsidR="00EB45FF" w:rsidRDefault="00936690" w:rsidP="00EB45FF">
      <w:pPr>
        <w:rPr>
          <w:lang w:eastAsia="ru-RU"/>
        </w:rPr>
      </w:pPr>
      <w:r>
        <w:rPr>
          <w:lang w:eastAsia="ru-RU"/>
        </w:rPr>
        <w:t>2.</w:t>
      </w:r>
      <w:r w:rsidR="00EB45FF">
        <w:rPr>
          <w:lang w:eastAsia="ru-RU"/>
        </w:rPr>
        <w:t>Район высокой культуры и центр рекреационной зоны Южного Красноярья в развитии туризма.</w:t>
      </w:r>
    </w:p>
    <w:p w:rsidR="00EB45FF" w:rsidRDefault="00EB45FF" w:rsidP="00EB45FF">
      <w:pPr>
        <w:rPr>
          <w:b/>
          <w:u w:val="single"/>
          <w:lang w:eastAsia="ru-RU"/>
        </w:rPr>
      </w:pPr>
      <w:r w:rsidRPr="00054865">
        <w:rPr>
          <w:b/>
          <w:u w:val="single"/>
          <w:lang w:eastAsia="ru-RU"/>
        </w:rPr>
        <w:t>Шушенский район для жителей-</w:t>
      </w:r>
      <w:r>
        <w:rPr>
          <w:b/>
          <w:u w:val="single"/>
          <w:lang w:eastAsia="ru-RU"/>
        </w:rPr>
        <w:t xml:space="preserve"> МЕСТО</w:t>
      </w:r>
      <w:r w:rsidR="00936690">
        <w:rPr>
          <w:b/>
          <w:u w:val="single"/>
          <w:lang w:eastAsia="ru-RU"/>
        </w:rPr>
        <w:t>,</w:t>
      </w:r>
      <w:r>
        <w:rPr>
          <w:b/>
          <w:u w:val="single"/>
          <w:lang w:eastAsia="ru-RU"/>
        </w:rPr>
        <w:t xml:space="preserve"> ГДЕ ХОЧЕТСЯ ЖИТЬ</w:t>
      </w:r>
    </w:p>
    <w:p w:rsidR="00EB45FF" w:rsidRDefault="00EB45FF" w:rsidP="00EB45FF">
      <w:pPr>
        <w:rPr>
          <w:lang w:eastAsia="ru-RU"/>
        </w:rPr>
      </w:pPr>
      <w:r w:rsidRPr="00AC59D5">
        <w:rPr>
          <w:lang w:eastAsia="ru-RU"/>
        </w:rPr>
        <w:t>Б</w:t>
      </w:r>
      <w:r>
        <w:rPr>
          <w:lang w:eastAsia="ru-RU"/>
        </w:rPr>
        <w:t>лагоустроенный район с доступным жильем.</w:t>
      </w:r>
    </w:p>
    <w:p w:rsidR="00EB45FF" w:rsidRDefault="00EB45FF" w:rsidP="00EB45FF">
      <w:pPr>
        <w:rPr>
          <w:lang w:eastAsia="ru-RU"/>
        </w:rPr>
      </w:pPr>
      <w:r>
        <w:rPr>
          <w:lang w:eastAsia="ru-RU"/>
        </w:rPr>
        <w:t>Район с эффективной системой воспитания и образования детей.</w:t>
      </w:r>
    </w:p>
    <w:p w:rsidR="00EB45FF" w:rsidRDefault="00EB45FF" w:rsidP="00EB45FF">
      <w:pPr>
        <w:rPr>
          <w:lang w:eastAsia="ru-RU"/>
        </w:rPr>
      </w:pPr>
      <w:r>
        <w:rPr>
          <w:lang w:eastAsia="ru-RU"/>
        </w:rPr>
        <w:t>Район профессиональных и творческих перспектив.</w:t>
      </w:r>
    </w:p>
    <w:p w:rsidR="00EB45FF" w:rsidRDefault="00EB45FF" w:rsidP="00EB45FF">
      <w:pPr>
        <w:rPr>
          <w:lang w:eastAsia="ru-RU"/>
        </w:rPr>
      </w:pPr>
      <w:proofErr w:type="spellStart"/>
      <w:r>
        <w:rPr>
          <w:lang w:eastAsia="ru-RU"/>
        </w:rPr>
        <w:t>Экологичный</w:t>
      </w:r>
      <w:proofErr w:type="spellEnd"/>
      <w:r>
        <w:rPr>
          <w:lang w:eastAsia="ru-RU"/>
        </w:rPr>
        <w:t xml:space="preserve"> и безопасный район.</w:t>
      </w:r>
    </w:p>
    <w:p w:rsidR="00EB45FF" w:rsidRDefault="00EB45FF" w:rsidP="00EB45FF">
      <w:pPr>
        <w:rPr>
          <w:lang w:eastAsia="ru-RU"/>
        </w:rPr>
      </w:pPr>
      <w:r>
        <w:rPr>
          <w:lang w:eastAsia="ru-RU"/>
        </w:rPr>
        <w:t>Район активного долголетия.</w:t>
      </w:r>
    </w:p>
    <w:p w:rsidR="00AE4E5F" w:rsidRPr="00B77747" w:rsidRDefault="00AE4E5F" w:rsidP="00FD3341">
      <w:pPr>
        <w:rPr>
          <w:szCs w:val="24"/>
        </w:rPr>
      </w:pPr>
    </w:p>
    <w:p w:rsidR="00D66383" w:rsidRPr="00AC59D5" w:rsidRDefault="00D66383" w:rsidP="00D66383">
      <w:pPr>
        <w:rPr>
          <w:rFonts w:cs="Arial"/>
          <w:bCs/>
          <w:i/>
          <w:iCs/>
        </w:rPr>
      </w:pPr>
      <w:r w:rsidRPr="00FE0819">
        <w:rPr>
          <w:b/>
        </w:rPr>
        <w:t xml:space="preserve">Стратегическая цель развития муниципального образования Шушенский район на период до 2030 года </w:t>
      </w:r>
      <w:r w:rsidRPr="00FE0819">
        <w:rPr>
          <w:b/>
          <w:i/>
        </w:rPr>
        <w:t xml:space="preserve">- </w:t>
      </w:r>
      <w:r w:rsidRPr="00AC59D5">
        <w:rPr>
          <w:rFonts w:cs="Arial"/>
          <w:bCs/>
          <w:i/>
          <w:iCs/>
        </w:rPr>
        <w:t>обеспечение</w:t>
      </w:r>
      <w:r w:rsidR="006A2B32">
        <w:rPr>
          <w:rFonts w:cs="Arial"/>
          <w:bCs/>
          <w:i/>
          <w:iCs/>
        </w:rPr>
        <w:t xml:space="preserve"> </w:t>
      </w:r>
      <w:r w:rsidRPr="00AC59D5">
        <w:rPr>
          <w:rFonts w:cs="Arial"/>
          <w:bCs/>
          <w:i/>
          <w:iCs/>
        </w:rPr>
        <w:t>роста благосостояния и социального благополучия населения, улучшения качества среды проживания, через:</w:t>
      </w:r>
    </w:p>
    <w:p w:rsidR="00D66383" w:rsidRPr="00AC59D5" w:rsidRDefault="00D66383" w:rsidP="00D66383">
      <w:pPr>
        <w:rPr>
          <w:rFonts w:cs="Arial"/>
          <w:bCs/>
          <w:i/>
          <w:iCs/>
        </w:rPr>
      </w:pPr>
      <w:r w:rsidRPr="00AC59D5">
        <w:rPr>
          <w:rFonts w:cs="Arial"/>
          <w:bCs/>
          <w:i/>
          <w:iCs/>
        </w:rPr>
        <w:t>-создание комфортных условий жизни в районе;</w:t>
      </w:r>
    </w:p>
    <w:p w:rsidR="00AE4E5F" w:rsidRPr="00991BED" w:rsidRDefault="00D66383" w:rsidP="00D66383">
      <w:pPr>
        <w:rPr>
          <w:bCs/>
          <w:iCs/>
          <w:szCs w:val="32"/>
        </w:rPr>
      </w:pPr>
      <w:r w:rsidRPr="00AC59D5">
        <w:rPr>
          <w:rFonts w:cs="Arial"/>
          <w:bCs/>
          <w:i/>
          <w:iCs/>
        </w:rPr>
        <w:t>-создание благоприятных условий для развития бизнеса.</w:t>
      </w:r>
      <w:r w:rsidR="006A2B32">
        <w:rPr>
          <w:rFonts w:ascii="Times New Roman" w:hAnsi="Times New Roman"/>
          <w:bCs/>
          <w:i/>
          <w:iCs/>
          <w:szCs w:val="32"/>
        </w:rPr>
        <w:t xml:space="preserve"> </w:t>
      </w:r>
    </w:p>
    <w:p w:rsidR="00D66383" w:rsidRPr="00B77747" w:rsidRDefault="00D66383" w:rsidP="00FD3341">
      <w:pPr>
        <w:rPr>
          <w:rFonts w:cs="Arial"/>
          <w:szCs w:val="24"/>
        </w:rPr>
      </w:pPr>
    </w:p>
    <w:p w:rsidR="00AE4E5F" w:rsidRPr="00076AC4" w:rsidRDefault="00023B3A" w:rsidP="00FD3341">
      <w:pPr>
        <w:rPr>
          <w:rFonts w:cs="Arial"/>
          <w:b/>
          <w:szCs w:val="24"/>
        </w:rPr>
      </w:pPr>
      <w:r w:rsidRPr="00076AC4">
        <w:rPr>
          <w:rFonts w:cs="Arial"/>
          <w:b/>
          <w:szCs w:val="24"/>
        </w:rPr>
        <w:t>Этапы реализации стратегии не выделяются.</w:t>
      </w:r>
    </w:p>
    <w:p w:rsidR="00023B3A" w:rsidRPr="00023B3A" w:rsidRDefault="00023B3A" w:rsidP="00FD3341">
      <w:pPr>
        <w:rPr>
          <w:rFonts w:cs="Arial"/>
          <w:szCs w:val="24"/>
        </w:rPr>
      </w:pPr>
    </w:p>
    <w:p w:rsidR="00AE4E5F" w:rsidRPr="00991BED" w:rsidRDefault="00AE4E5F" w:rsidP="00FD3341">
      <w:pPr>
        <w:rPr>
          <w:rFonts w:eastAsia="JournalSans"/>
          <w:kern w:val="22"/>
        </w:rPr>
      </w:pPr>
      <w:r w:rsidRPr="00991BED">
        <w:t xml:space="preserve">Приоритетами </w:t>
      </w:r>
      <w:r w:rsidR="00360816">
        <w:t>социально-</w:t>
      </w:r>
      <w:r w:rsidRPr="00991BED">
        <w:t xml:space="preserve">экономического </w:t>
      </w:r>
      <w:r w:rsidRPr="00991BED">
        <w:rPr>
          <w:rFonts w:eastAsia="JournalSans"/>
          <w:kern w:val="22"/>
        </w:rPr>
        <w:t xml:space="preserve">развития Шушенского района, учитывая </w:t>
      </w:r>
      <w:r w:rsidRPr="00991BED">
        <w:t xml:space="preserve">конкурентные преимущества и потенциал развития, </w:t>
      </w:r>
      <w:r w:rsidRPr="00991BED">
        <w:rPr>
          <w:rFonts w:eastAsia="JournalSans"/>
          <w:kern w:val="22"/>
        </w:rPr>
        <w:t>в предстоящие годы станут</w:t>
      </w:r>
      <w:r w:rsidRPr="00991BED">
        <w:t>:</w:t>
      </w:r>
    </w:p>
    <w:p w:rsidR="00450A3D" w:rsidRPr="00450A3D" w:rsidRDefault="00450A3D" w:rsidP="00450A3D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rPr>
          <w:b/>
          <w:shd w:val="clear" w:color="auto" w:fill="FFFFFF"/>
        </w:rPr>
      </w:pPr>
      <w:r w:rsidRPr="00450A3D">
        <w:rPr>
          <w:b/>
          <w:shd w:val="clear" w:color="auto" w:fill="FFFFFF"/>
        </w:rPr>
        <w:t>накопление человеческого капитала</w:t>
      </w:r>
    </w:p>
    <w:p w:rsidR="00450A3D" w:rsidRPr="00450A3D" w:rsidRDefault="00450A3D" w:rsidP="00450A3D">
      <w:pPr>
        <w:ind w:firstLine="720"/>
      </w:pPr>
      <w:r w:rsidRPr="00450A3D">
        <w:rPr>
          <w:shd w:val="clear" w:color="auto" w:fill="FFFFFF"/>
        </w:rPr>
        <w:t xml:space="preserve">данный приоритет основан на </w:t>
      </w:r>
      <w:r w:rsidRPr="00450A3D">
        <w:t xml:space="preserve">интеллектуальных способностях, знаниях, навыках и умениях, воплощенных в людях, которые постепенно становятся ключевым ресурсом развития территории, основой ее благосостояния. Конкуренция за качественный человеческий капитал в мире постоянно нарастает. А </w:t>
      </w:r>
      <w:proofErr w:type="spellStart"/>
      <w:r w:rsidRPr="00450A3D">
        <w:t>глобализационные</w:t>
      </w:r>
      <w:proofErr w:type="spellEnd"/>
      <w:r w:rsidRPr="00450A3D">
        <w:t xml:space="preserve"> процессы позволяют ему быть все более мобильным. В этих условиях накопления и сохранения человеческого капитала становится одним из ключевых вызовов небольшим муниципальных образований. </w:t>
      </w:r>
    </w:p>
    <w:p w:rsidR="00450A3D" w:rsidRPr="00450A3D" w:rsidRDefault="00450A3D" w:rsidP="00450A3D">
      <w:pPr>
        <w:ind w:firstLine="720"/>
      </w:pPr>
      <w:r w:rsidRPr="00450A3D">
        <w:t xml:space="preserve">Процесс накопления и сохранения человеческого капитала предполагает развитие нескольких социальных направлений: демографическая политика и образование позволяет сформировать капитал, а качественное здравоохранение, культура и спорт работают на его удержание. </w:t>
      </w:r>
    </w:p>
    <w:p w:rsidR="00450A3D" w:rsidRPr="00450A3D" w:rsidRDefault="00450A3D" w:rsidP="00450A3D">
      <w:pPr>
        <w:ind w:firstLine="720"/>
      </w:pPr>
      <w:r w:rsidRPr="00450A3D">
        <w:t xml:space="preserve"> </w:t>
      </w:r>
    </w:p>
    <w:p w:rsidR="00450A3D" w:rsidRPr="00450A3D" w:rsidRDefault="00450A3D" w:rsidP="00450A3D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rPr>
          <w:b/>
        </w:rPr>
      </w:pPr>
      <w:r w:rsidRPr="00450A3D">
        <w:rPr>
          <w:b/>
        </w:rPr>
        <w:lastRenderedPageBreak/>
        <w:t>устойчивая экономика</w:t>
      </w:r>
    </w:p>
    <w:p w:rsidR="00450A3D" w:rsidRPr="00450A3D" w:rsidRDefault="00450A3D" w:rsidP="00450A3D">
      <w:pPr>
        <w:tabs>
          <w:tab w:val="left" w:pos="709"/>
          <w:tab w:val="left" w:pos="1134"/>
        </w:tabs>
        <w:ind w:firstLine="426"/>
        <w:contextualSpacing/>
        <w:rPr>
          <w:shd w:val="clear" w:color="auto" w:fill="FFFFFF"/>
        </w:rPr>
      </w:pPr>
      <w:r w:rsidRPr="00450A3D">
        <w:t>в Шушенском районе до 2030 г. агропромышленный комплекс будет оставаться фундаментом благополучия территории, сохранится сельскохозяйственная специализация-животноводство. Однако для роста устойчивости и повышения эффективности экономики планируется стимулировать развитие и других отраслей хозяйствования— лесопромышленного комплекса, производства строительных материалов, туризма, а также формировать эффективную инфраструктуру поддержки малых предприятий (прежде всего, в сфере гостиничного бизнеса, общественного питания и бытового обслуживания).</w:t>
      </w:r>
      <w:r w:rsidR="006A2B32">
        <w:t xml:space="preserve"> </w:t>
      </w:r>
      <w:r w:rsidRPr="00450A3D">
        <w:t>Это позволит создать новые эффективные рабочие места и повысить доход граждан, а также будет способствовать постепенному формированию среднего предпринимательского класса, способного обеспечить собственное благосостояние и (в долгосрочной перспективе) благосостояние района.</w:t>
      </w:r>
      <w:r w:rsidR="006A2B32">
        <w:t xml:space="preserve"> </w:t>
      </w:r>
      <w:r w:rsidRPr="00450A3D">
        <w:rPr>
          <w:shd w:val="clear" w:color="auto" w:fill="FFFFFF"/>
        </w:rPr>
        <w:t>Использование таких конкурентных преимуществ района как богатый природно-ресурсный потенциал, рекреационный потенциал, создание условий для привлечения инвесторов позволят сделать район инвестиционно- привлекательным. Приоритет эффективного управления муниципальными ресурсами основан на переходе органов местного самоуправления на качественно новый уровень деятельности, развитии эффективных механизмов муниципального управления.</w:t>
      </w:r>
    </w:p>
    <w:p w:rsidR="00450A3D" w:rsidRPr="00450A3D" w:rsidRDefault="00450A3D" w:rsidP="00450A3D">
      <w:pPr>
        <w:tabs>
          <w:tab w:val="left" w:pos="709"/>
          <w:tab w:val="left" w:pos="1134"/>
        </w:tabs>
        <w:ind w:firstLine="426"/>
        <w:contextualSpacing/>
        <w:rPr>
          <w:shd w:val="clear" w:color="auto" w:fill="FFFFFF"/>
        </w:rPr>
      </w:pPr>
      <w:r w:rsidRPr="00450A3D">
        <w:rPr>
          <w:shd w:val="clear" w:color="auto" w:fill="FFFFFF"/>
        </w:rPr>
        <w:t xml:space="preserve"> </w:t>
      </w:r>
    </w:p>
    <w:p w:rsidR="00450A3D" w:rsidRPr="00450A3D" w:rsidRDefault="00450A3D" w:rsidP="00450A3D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rPr>
          <w:b/>
        </w:rPr>
      </w:pPr>
      <w:r w:rsidRPr="00450A3D">
        <w:rPr>
          <w:b/>
          <w:shd w:val="clear" w:color="auto" w:fill="FFFFFF"/>
        </w:rPr>
        <w:t>комфортная среда жизнедеятельности</w:t>
      </w:r>
    </w:p>
    <w:p w:rsidR="00450A3D" w:rsidRPr="00450A3D" w:rsidRDefault="00450A3D" w:rsidP="00450A3D">
      <w:pPr>
        <w:tabs>
          <w:tab w:val="left" w:pos="709"/>
          <w:tab w:val="left" w:pos="1134"/>
        </w:tabs>
        <w:ind w:firstLine="426"/>
        <w:contextualSpacing/>
      </w:pPr>
      <w:r w:rsidRPr="00450A3D">
        <w:rPr>
          <w:shd w:val="clear" w:color="auto" w:fill="FFFFFF"/>
        </w:rPr>
        <w:t>данный приоритет основан на реализации неотложных мер по повышению эффективности функционирования инженерной инфраструктуры, развитию транспортной системы</w:t>
      </w:r>
      <w:r w:rsidRPr="00450A3D">
        <w:t xml:space="preserve"> </w:t>
      </w:r>
      <w:r w:rsidRPr="00450A3D">
        <w:rPr>
          <w:shd w:val="clear" w:color="auto" w:fill="FFFFFF"/>
        </w:rPr>
        <w:t>предоставлению</w:t>
      </w:r>
      <w:r>
        <w:rPr>
          <w:shd w:val="clear" w:color="auto" w:fill="FFFFFF"/>
        </w:rPr>
        <w:t xml:space="preserve"> доступного и комфортного жилья</w:t>
      </w:r>
      <w:r w:rsidRPr="00450A3D">
        <w:rPr>
          <w:shd w:val="clear" w:color="auto" w:fill="FFFFFF"/>
        </w:rPr>
        <w:t>.</w:t>
      </w:r>
    </w:p>
    <w:p w:rsidR="00450A3D" w:rsidRPr="00450A3D" w:rsidRDefault="00450A3D" w:rsidP="00450A3D">
      <w:r w:rsidRPr="00450A3D">
        <w:t>Реализация данных приоритетов путем повышения уровня материального благосостояния, улучшения состояния здоровья, расширения доступности образования, возможностей для духовного и физического развития личности, доступности жилья и комфортных условий проживания, обеспечит постоянное и устойчивое повышение качества жизни населения района.</w:t>
      </w:r>
    </w:p>
    <w:p w:rsidR="00450A3D" w:rsidRPr="00450A3D" w:rsidRDefault="00450A3D" w:rsidP="00450A3D">
      <w:r w:rsidRPr="00450A3D">
        <w:t>Поскольку основой жизнеобеспечения человека служит экономика, то источником высокого качества жизни и наращивания человеческого капитала должно стать создание в районе эффективной и социально-ориентированной экономики. В свою очередь, повышение качества жизни, наращивание человеческого капитала – важнейшие предпосылки экономического роста интенсивного, инновационного типа, способного обеспечить необходимую эффективность районной экономики.</w:t>
      </w:r>
    </w:p>
    <w:p w:rsidR="00360816" w:rsidRPr="00450A3D" w:rsidRDefault="00360816" w:rsidP="00FD3341">
      <w:pPr>
        <w:rPr>
          <w:rFonts w:cs="Arial"/>
          <w:b/>
          <w:szCs w:val="24"/>
        </w:rPr>
      </w:pPr>
      <w:r w:rsidRPr="00450A3D">
        <w:rPr>
          <w:rFonts w:cs="Arial"/>
          <w:b/>
          <w:szCs w:val="24"/>
        </w:rPr>
        <w:t>Ожидаемые результаты реализации стратегии к 2030 году:</w:t>
      </w:r>
    </w:p>
    <w:p w:rsidR="00360816" w:rsidRPr="00090F04" w:rsidRDefault="00360816" w:rsidP="00FD3341">
      <w:r w:rsidRPr="00090F04">
        <w:t xml:space="preserve">В результате реализации стратегии </w:t>
      </w:r>
      <w:r w:rsidR="00817065" w:rsidRPr="00090F04">
        <w:t xml:space="preserve">ожидаемая продолжительность жизни при рождении увеличится с 69,2 лет в 2014 году до </w:t>
      </w:r>
      <w:r w:rsidR="00602A78" w:rsidRPr="00090F04">
        <w:t>71,5</w:t>
      </w:r>
      <w:r w:rsidR="00817065" w:rsidRPr="00090F04">
        <w:t xml:space="preserve"> лет к 2030 году</w:t>
      </w:r>
      <w:r w:rsidRPr="00090F04">
        <w:t>.</w:t>
      </w:r>
    </w:p>
    <w:p w:rsidR="00817065" w:rsidRPr="00090F04" w:rsidRDefault="00817065" w:rsidP="00FD3341">
      <w:r w:rsidRPr="00090F04">
        <w:t xml:space="preserve">Коэффициент естественного прироста на 1000 человек составит к 2030 году </w:t>
      </w:r>
      <w:r w:rsidR="00090F04" w:rsidRPr="00090F04">
        <w:t>не ниже -6,9 промилле (стабилизация показателя на уровне 2017 года)</w:t>
      </w:r>
      <w:r w:rsidRPr="00090F04">
        <w:t>.</w:t>
      </w:r>
    </w:p>
    <w:p w:rsidR="00817065" w:rsidRPr="005D3B5C" w:rsidRDefault="00817065" w:rsidP="00FD3341">
      <w:r w:rsidRPr="005D3B5C">
        <w:t xml:space="preserve">Уровень </w:t>
      </w:r>
      <w:r w:rsidR="00561812">
        <w:t>зарегистрированной</w:t>
      </w:r>
      <w:r w:rsidRPr="005D3B5C">
        <w:t xml:space="preserve"> безработицы к 2030 году будет составлять </w:t>
      </w:r>
      <w:r w:rsidR="009B00E8" w:rsidRPr="005D3B5C">
        <w:t>1,0</w:t>
      </w:r>
      <w:r w:rsidRPr="005D3B5C">
        <w:t>%</w:t>
      </w:r>
      <w:r w:rsidR="009B00E8" w:rsidRPr="005D3B5C">
        <w:t xml:space="preserve"> меньше на 0,</w:t>
      </w:r>
      <w:r w:rsidR="008466FA" w:rsidRPr="005D3B5C">
        <w:t>7</w:t>
      </w:r>
      <w:r w:rsidR="009B00E8" w:rsidRPr="005D3B5C">
        <w:t>% по сравнению с 201</w:t>
      </w:r>
      <w:r w:rsidR="008466FA" w:rsidRPr="005D3B5C">
        <w:t>7</w:t>
      </w:r>
      <w:r w:rsidR="009B00E8" w:rsidRPr="005D3B5C">
        <w:t xml:space="preserve"> годом</w:t>
      </w:r>
    </w:p>
    <w:p w:rsidR="00360816" w:rsidRPr="00602A78" w:rsidRDefault="00360816" w:rsidP="00FD3341">
      <w:r w:rsidRPr="00602A78">
        <w:t>Среднедушевой денежный доход (за месяц) увеличится к 2030 году на 1</w:t>
      </w:r>
      <w:r w:rsidR="008466FA" w:rsidRPr="00602A78">
        <w:t>52</w:t>
      </w:r>
      <w:r w:rsidRPr="00602A78">
        <w:t xml:space="preserve"> % по отношению </w:t>
      </w:r>
      <w:r w:rsidR="00FC5776" w:rsidRPr="00602A78">
        <w:t>к</w:t>
      </w:r>
      <w:r w:rsidRPr="00602A78">
        <w:t xml:space="preserve"> 201</w:t>
      </w:r>
      <w:r w:rsidR="008466FA" w:rsidRPr="00602A78">
        <w:t>7</w:t>
      </w:r>
      <w:r w:rsidRPr="00602A78">
        <w:t xml:space="preserve"> году и составит</w:t>
      </w:r>
      <w:r w:rsidR="006A2B32">
        <w:t xml:space="preserve"> </w:t>
      </w:r>
      <w:r w:rsidR="00FC5776" w:rsidRPr="00602A78">
        <w:t>22 730</w:t>
      </w:r>
      <w:r w:rsidRPr="00602A78">
        <w:t xml:space="preserve"> рублей на человека.</w:t>
      </w:r>
    </w:p>
    <w:p w:rsidR="00360816" w:rsidRDefault="00360816" w:rsidP="00FD3341">
      <w:r w:rsidRPr="00602A78">
        <w:t xml:space="preserve">Численность занятых в экономике района составит к 2030 году </w:t>
      </w:r>
      <w:r w:rsidR="009B00E8" w:rsidRPr="00602A78">
        <w:t>11 159</w:t>
      </w:r>
      <w:r w:rsidRPr="00602A78">
        <w:t xml:space="preserve"> человек, что на </w:t>
      </w:r>
      <w:r w:rsidR="008466FA" w:rsidRPr="00602A78">
        <w:t>879</w:t>
      </w:r>
      <w:r w:rsidRPr="00602A78">
        <w:t xml:space="preserve"> человек больше чем в 201</w:t>
      </w:r>
      <w:r w:rsidR="008466FA" w:rsidRPr="00602A78">
        <w:t>7</w:t>
      </w:r>
      <w:r w:rsidRPr="00602A78">
        <w:t xml:space="preserve"> году.</w:t>
      </w:r>
    </w:p>
    <w:p w:rsidR="00AE4E5F" w:rsidRPr="00360816" w:rsidRDefault="00AE4E5F" w:rsidP="00FD3341">
      <w:pPr>
        <w:rPr>
          <w:rFonts w:cs="Arial"/>
          <w:szCs w:val="24"/>
        </w:rPr>
      </w:pPr>
    </w:p>
    <w:p w:rsidR="00450A3D" w:rsidRDefault="00450A3D" w:rsidP="00FD3341"/>
    <w:p w:rsidR="00450A3D" w:rsidRDefault="00450A3D" w:rsidP="00FD3341"/>
    <w:p w:rsidR="00450A3D" w:rsidRDefault="00450A3D" w:rsidP="00FD3341"/>
    <w:p w:rsidR="00561812" w:rsidRDefault="00561812" w:rsidP="00FD3341"/>
    <w:p w:rsidR="00561812" w:rsidRDefault="00561812" w:rsidP="00FD3341"/>
    <w:p w:rsidR="00450A3D" w:rsidRDefault="00450A3D" w:rsidP="00FD3341"/>
    <w:p w:rsidR="00360816" w:rsidRDefault="00AE4E5F" w:rsidP="00FD3341">
      <w:r w:rsidRPr="00991BED">
        <w:lastRenderedPageBreak/>
        <w:t>Основания для разработки Стратегии</w:t>
      </w:r>
      <w:r w:rsidR="00360816">
        <w:t>:</w:t>
      </w:r>
    </w:p>
    <w:p w:rsidR="00360816" w:rsidRPr="00360816" w:rsidRDefault="00AE4E5F" w:rsidP="00FD3341">
      <w:r w:rsidRPr="00360816">
        <w:t>Федеральный Закон от 28.06.2014 № 172-ФЗ «О стратегическом планировании в Российской Федерации»</w:t>
      </w:r>
      <w:r w:rsidR="00360816" w:rsidRPr="00360816">
        <w:t>;</w:t>
      </w:r>
    </w:p>
    <w:p w:rsidR="00360816" w:rsidRPr="00360816" w:rsidRDefault="00AE4E5F" w:rsidP="00FD3341">
      <w:r w:rsidRPr="00360816">
        <w:t>Закон Красноярского края от 24.12.2015 № 9-4112 «О стратегическом планировании в Красноярском крае»</w:t>
      </w:r>
      <w:r w:rsidR="00360816" w:rsidRPr="00360816">
        <w:t>;</w:t>
      </w:r>
    </w:p>
    <w:p w:rsidR="00AE4E5F" w:rsidRPr="00360816" w:rsidRDefault="00AE4E5F" w:rsidP="00FD3341">
      <w:r w:rsidRPr="00360816">
        <w:t>распоряжения Губернатора Красноярского края от 13.02.2015 № 44-рг «О разработке Стратегии социально-экономического развития Красноярского края до 2030 года», от 25.07.2016 № 393-рг «Об обеспечении согласованности документов стратегического планирования</w:t>
      </w:r>
      <w:r w:rsidRPr="00360816">
        <w:rPr>
          <w:rFonts w:ascii="Times New Roman" w:hAnsi="Times New Roman"/>
        </w:rPr>
        <w:t xml:space="preserve"> </w:t>
      </w:r>
      <w:r w:rsidRPr="00360816">
        <w:t>Красноярского края и документов стратегического планирования муниципальных районов и городских округов Красноярского края».</w:t>
      </w:r>
    </w:p>
    <w:p w:rsidR="00360816" w:rsidRPr="00360816" w:rsidRDefault="00360816" w:rsidP="00FD3341">
      <w:r w:rsidRPr="00360816">
        <w:t>постановление администрации Шушенского района от 04.08.2016 №509 «Об утверждении плана подготовки документов стратегического планирования Шушенского района»;</w:t>
      </w:r>
    </w:p>
    <w:p w:rsidR="00360816" w:rsidRPr="00360816" w:rsidRDefault="00360816" w:rsidP="00FD3341">
      <w:r w:rsidRPr="00360816">
        <w:t>постановление администрации Шушенского района от 11.08.2016 №514 «Об утверждении Порядка разработки, корректировки, осуществления мониторинга и контроля реализации документов стратегического</w:t>
      </w:r>
      <w:r w:rsidR="006A2B32">
        <w:t xml:space="preserve"> </w:t>
      </w:r>
      <w:r w:rsidRPr="00360816">
        <w:t>планирования муниципального образования «Шушенский район».</w:t>
      </w:r>
    </w:p>
    <w:p w:rsidR="00360816" w:rsidRPr="00991BED" w:rsidRDefault="00360816" w:rsidP="00FD3341"/>
    <w:p w:rsidR="00AE4E5F" w:rsidRPr="007E04F7" w:rsidRDefault="00AE4E5F" w:rsidP="00FD3341">
      <w:pPr>
        <w:rPr>
          <w:i/>
        </w:rPr>
      </w:pPr>
      <w:r w:rsidRPr="00991BED">
        <w:rPr>
          <w:szCs w:val="26"/>
        </w:rPr>
        <w:t>Основные разработчики Стратегии –</w:t>
      </w:r>
      <w:r w:rsidR="007E04F7">
        <w:rPr>
          <w:szCs w:val="26"/>
        </w:rPr>
        <w:t xml:space="preserve"> </w:t>
      </w:r>
      <w:r w:rsidR="007E04F7" w:rsidRPr="007E04F7">
        <w:rPr>
          <w:rFonts w:cs="Arial"/>
        </w:rPr>
        <w:t xml:space="preserve">рабочая группа для разработки предложений к проекту Стратегии социально-экономического развития Шушенского района до 2030 года, </w:t>
      </w:r>
      <w:r w:rsidR="007E04F7" w:rsidRPr="007E04F7">
        <w:t>отдел экономического развития и муниципального заказ</w:t>
      </w:r>
      <w:r w:rsidRPr="007E04F7">
        <w:t>а</w:t>
      </w:r>
      <w:r w:rsidR="007E04F7" w:rsidRPr="007E04F7">
        <w:t xml:space="preserve"> администрации Шушенского района</w:t>
      </w:r>
      <w:r w:rsidRPr="007E04F7">
        <w:t>.</w:t>
      </w:r>
    </w:p>
    <w:p w:rsidR="00AE4E5F" w:rsidRPr="00991BED" w:rsidRDefault="00AE4E5F" w:rsidP="00FD3341">
      <w:pPr>
        <w:rPr>
          <w:sz w:val="26"/>
          <w:szCs w:val="26"/>
        </w:rPr>
      </w:pPr>
    </w:p>
    <w:p w:rsidR="00094FD6" w:rsidRDefault="00AE4E5F" w:rsidP="00094FD6">
      <w:pPr>
        <w:rPr>
          <w:rFonts w:ascii="Times New Roman" w:hAnsi="Times New Roman"/>
        </w:rPr>
      </w:pPr>
      <w:r w:rsidRPr="00991BED">
        <w:rPr>
          <w:szCs w:val="26"/>
        </w:rPr>
        <w:t xml:space="preserve">Общественные организации, участвующие в разработке Стратегии - </w:t>
      </w:r>
      <w:r w:rsidRPr="00991BED">
        <w:t xml:space="preserve">координационный совет по поддержке и развитию малого и среднего предпринимательства при администрации района, </w:t>
      </w:r>
      <w:r w:rsidRPr="00991BED">
        <w:rPr>
          <w:bCs/>
        </w:rPr>
        <w:t>координационный совет по вопросам создания эффективной системы поддержки институтов гражданского общества на территории Шушенского района</w:t>
      </w:r>
      <w:r w:rsidR="00094FD6">
        <w:rPr>
          <w:bCs/>
        </w:rPr>
        <w:t xml:space="preserve">, а </w:t>
      </w:r>
      <w:proofErr w:type="gramStart"/>
      <w:r w:rsidR="00094FD6">
        <w:rPr>
          <w:bCs/>
        </w:rPr>
        <w:t>так же</w:t>
      </w:r>
      <w:proofErr w:type="gramEnd"/>
      <w:r w:rsidR="00094FD6">
        <w:rPr>
          <w:bCs/>
        </w:rPr>
        <w:t xml:space="preserve"> </w:t>
      </w:r>
      <w:r w:rsidR="003326DC">
        <w:t>КГКУ</w:t>
      </w:r>
      <w:r w:rsidR="00094FD6">
        <w:t xml:space="preserve"> «Центр занятости населения Шушенского района».</w:t>
      </w:r>
    </w:p>
    <w:p w:rsidR="00936690" w:rsidRDefault="00936690" w:rsidP="004848F4"/>
    <w:p w:rsidR="00BB7942" w:rsidRPr="00FB5903" w:rsidRDefault="00BB7942" w:rsidP="00135B36">
      <w:pPr>
        <w:pStyle w:val="1"/>
        <w:rPr>
          <w:rFonts w:eastAsia="ArialMT"/>
        </w:rPr>
      </w:pPr>
      <w:bookmarkStart w:id="42" w:name="_Toc525305399"/>
      <w:r w:rsidRPr="00FB5903">
        <w:rPr>
          <w:rFonts w:eastAsia="ArialMT"/>
        </w:rPr>
        <w:t>ВВЕДЕНИЕ</w:t>
      </w:r>
      <w:bookmarkEnd w:id="42"/>
    </w:p>
    <w:p w:rsidR="00BB7942" w:rsidRPr="00B77747" w:rsidRDefault="00BB7942" w:rsidP="00BB7942">
      <w:pPr>
        <w:ind w:firstLine="708"/>
        <w:rPr>
          <w:szCs w:val="24"/>
        </w:rPr>
      </w:pPr>
    </w:p>
    <w:p w:rsidR="00BB7942" w:rsidRPr="00FB5903" w:rsidRDefault="00BB7942" w:rsidP="00FD3341">
      <w:pPr>
        <w:rPr>
          <w:lang w:eastAsia="ru-RU"/>
        </w:rPr>
      </w:pPr>
      <w:r w:rsidRPr="00FB5903">
        <w:rPr>
          <w:lang w:eastAsia="ru-RU"/>
        </w:rPr>
        <w:t>Стратегия социально-экономического разви</w:t>
      </w:r>
      <w:r w:rsidR="00B97FC5">
        <w:rPr>
          <w:lang w:eastAsia="ru-RU"/>
        </w:rPr>
        <w:t xml:space="preserve">тия муниципального образования </w:t>
      </w:r>
      <w:r w:rsidR="00904551" w:rsidRPr="00FB5903">
        <w:rPr>
          <w:lang w:eastAsia="ru-RU"/>
        </w:rPr>
        <w:t>Шушенский</w:t>
      </w:r>
      <w:r w:rsidRPr="00FB5903">
        <w:rPr>
          <w:lang w:eastAsia="ru-RU"/>
        </w:rPr>
        <w:t xml:space="preserve"> район до 2030 года (далее - Стратегия) разработана во исполнение Распоряжения Губернатора Красноярского края от 13.02.2015 № 44-рг, в соответствии с Федеральным законом от 28.06.2014 № 172-ФЗ «О стратегическом планировании в Российской Федерации», законом Красноярского края от 24.12.2015 № 9-4112 «О стратегическом планировании в Красноярском крае» и постановлени</w:t>
      </w:r>
      <w:r w:rsidR="000C1FA1" w:rsidRPr="00FB5903">
        <w:rPr>
          <w:lang w:eastAsia="ru-RU"/>
        </w:rPr>
        <w:t>ем</w:t>
      </w:r>
      <w:r w:rsidRPr="00FB5903">
        <w:rPr>
          <w:lang w:eastAsia="ru-RU"/>
        </w:rPr>
        <w:t xml:space="preserve"> администрации </w:t>
      </w:r>
      <w:r w:rsidR="004D0B3B" w:rsidRPr="00FB5903">
        <w:rPr>
          <w:lang w:eastAsia="ru-RU"/>
        </w:rPr>
        <w:t>Шушенского</w:t>
      </w:r>
      <w:r w:rsidRPr="00FB5903">
        <w:rPr>
          <w:lang w:eastAsia="ru-RU"/>
        </w:rPr>
        <w:t xml:space="preserve"> района от </w:t>
      </w:r>
      <w:r w:rsidR="001053C5" w:rsidRPr="00FB5903">
        <w:rPr>
          <w:lang w:eastAsia="ru-RU"/>
        </w:rPr>
        <w:t>11</w:t>
      </w:r>
      <w:r w:rsidRPr="00FB5903">
        <w:rPr>
          <w:lang w:eastAsia="ru-RU"/>
        </w:rPr>
        <w:t>.</w:t>
      </w:r>
      <w:r w:rsidR="001053C5" w:rsidRPr="00FB5903">
        <w:rPr>
          <w:lang w:eastAsia="ru-RU"/>
        </w:rPr>
        <w:t>08.2016</w:t>
      </w:r>
      <w:r w:rsidRPr="00FB5903">
        <w:rPr>
          <w:lang w:eastAsia="ru-RU"/>
        </w:rPr>
        <w:t xml:space="preserve"> № </w:t>
      </w:r>
      <w:r w:rsidR="001053C5" w:rsidRPr="00FB5903">
        <w:rPr>
          <w:lang w:eastAsia="ru-RU"/>
        </w:rPr>
        <w:t>514</w:t>
      </w:r>
      <w:r w:rsidRPr="00FB5903">
        <w:rPr>
          <w:lang w:eastAsia="ru-RU"/>
        </w:rPr>
        <w:t xml:space="preserve"> «</w:t>
      </w:r>
      <w:r w:rsidR="001053C5" w:rsidRPr="00FB5903">
        <w:rPr>
          <w:lang w:eastAsia="ru-RU"/>
        </w:rPr>
        <w:t>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«Шушенский район»</w:t>
      </w:r>
      <w:r w:rsidRPr="00FB5903">
        <w:rPr>
          <w:lang w:eastAsia="ru-RU"/>
        </w:rPr>
        <w:t xml:space="preserve"> и ориентирована на достижение главной цели в деятельности органов местного самоуправления - повышение уровня и качества жизни населения.</w:t>
      </w:r>
    </w:p>
    <w:p w:rsidR="001678F9" w:rsidRPr="008078B8" w:rsidRDefault="004D0B3B" w:rsidP="00FD3341">
      <w:pPr>
        <w:rPr>
          <w:szCs w:val="24"/>
          <w:lang w:eastAsia="ru-RU"/>
        </w:rPr>
      </w:pPr>
      <w:r w:rsidRPr="00FB5903">
        <w:rPr>
          <w:szCs w:val="24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FB5903">
          <w:rPr>
            <w:szCs w:val="24"/>
            <w:lang w:eastAsia="ru-RU"/>
          </w:rPr>
          <w:t>2003 г</w:t>
        </w:r>
      </w:smartTag>
      <w:r w:rsidRPr="00FB5903">
        <w:rPr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значительно </w:t>
      </w:r>
      <w:r w:rsidRPr="008078B8">
        <w:rPr>
          <w:szCs w:val="24"/>
          <w:lang w:eastAsia="ru-RU"/>
        </w:rPr>
        <w:t>повысил ответственность районной и поселенческой властей за развитие территории. На сегодняшний день новые законодательные условия порождают необходимость разработки Стратегии развития района на долгосрочный период.</w:t>
      </w:r>
    </w:p>
    <w:p w:rsidR="004D0B3B" w:rsidRPr="008078B8" w:rsidRDefault="004D0B3B" w:rsidP="00FD3341">
      <w:pPr>
        <w:rPr>
          <w:lang w:eastAsia="ru-RU"/>
        </w:rPr>
      </w:pPr>
      <w:r w:rsidRPr="008078B8">
        <w:rPr>
          <w:lang w:eastAsia="ru-RU"/>
        </w:rPr>
        <w:lastRenderedPageBreak/>
        <w:t>В разработке Стратегии путем общественных обсуждений прин</w:t>
      </w:r>
      <w:r w:rsidR="00682EC1" w:rsidRPr="008078B8">
        <w:rPr>
          <w:lang w:eastAsia="ru-RU"/>
        </w:rPr>
        <w:t>имают</w:t>
      </w:r>
      <w:r w:rsidRPr="008078B8">
        <w:rPr>
          <w:lang w:eastAsia="ru-RU"/>
        </w:rPr>
        <w:t xml:space="preserve"> участие общественные организации, депутаты районного Совета депутатов, главы поселений, градообразующие предприятия, бизнес-сообщество, население района и другие лица.</w:t>
      </w:r>
    </w:p>
    <w:p w:rsidR="004D0B3B" w:rsidRPr="008078B8" w:rsidRDefault="004D0B3B" w:rsidP="00FD3341">
      <w:pPr>
        <w:rPr>
          <w:lang w:eastAsia="ru-RU"/>
        </w:rPr>
      </w:pPr>
      <w:r w:rsidRPr="008078B8">
        <w:rPr>
          <w:lang w:eastAsia="ru-RU"/>
        </w:rPr>
        <w:t>Стратегия определяет цели, задачи социально-экономического развития Шушенского муниципального района на период до 2030 года.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Под стратегией понимается видение и выбор будущего в долгосрочной перспективе, где определяются цели и задачи стратегического развития района, направления деятельности по их реализации в соответствии с имеющимися и привлекаемыми стратегическими ресурсами – интеллектуальным потенциалом, финансовыми, инвестиционными, природными, производственными и трудовыми ресурсами.</w:t>
      </w:r>
    </w:p>
    <w:p w:rsidR="004D0B3B" w:rsidRPr="008078B8" w:rsidRDefault="004D0B3B" w:rsidP="00FD3341">
      <w:r w:rsidRPr="008078B8">
        <w:t>Стратегия развития района призвана обозначить общие задачи развития на основе установления и реализации объединяющих интересов. Это означает, что все группы населения района должны стремиться к согласованному, во многом компромиссному представлению о перспективах развития района, о создании условий для реализации этих перспектив, о мобилизации внутренних и внешних ресурсов для достижения общих стратегических целей развития района.</w:t>
      </w:r>
    </w:p>
    <w:p w:rsidR="009D110B" w:rsidRPr="008078B8" w:rsidRDefault="009D110B" w:rsidP="00FD3341">
      <w:r w:rsidRPr="008078B8">
        <w:t>Основными целями разработки Стратегии Шушенского района до 2030 года являются:</w:t>
      </w:r>
    </w:p>
    <w:p w:rsidR="009D110B" w:rsidRPr="008078B8" w:rsidRDefault="009D110B" w:rsidP="00FD3341">
      <w:r w:rsidRPr="008078B8">
        <w:t>определение стратегических направлений социально-экономического развития района в целом и отдельных отраслей экономики, исходя из важнейших направлений Стратегии развития Красноярского края на период до 2030 года;</w:t>
      </w:r>
    </w:p>
    <w:p w:rsidR="009D110B" w:rsidRPr="008078B8" w:rsidRDefault="009D110B" w:rsidP="00FD3341">
      <w:r w:rsidRPr="008078B8">
        <w:t>выработка механизмов, позволяющих реализовать данные направления для обеспечения устойчивого экономического роста, комплексного развития муниципального хозяйства, повышения качества жизни населения района, создания комфортных условий и безопасности проживания граждан.</w:t>
      </w:r>
    </w:p>
    <w:p w:rsidR="009D110B" w:rsidRPr="008078B8" w:rsidRDefault="009D110B" w:rsidP="00FD3341">
      <w:r w:rsidRPr="008078B8">
        <w:t xml:space="preserve">Стратегия </w:t>
      </w:r>
      <w:r w:rsidR="00505A63" w:rsidRPr="008078B8">
        <w:t>Шушенского</w:t>
      </w:r>
      <w:r w:rsidRPr="008078B8">
        <w:t xml:space="preserve"> района разработана на основе:</w:t>
      </w:r>
    </w:p>
    <w:p w:rsidR="009D110B" w:rsidRPr="008078B8" w:rsidRDefault="009D110B" w:rsidP="00FD3341">
      <w:r w:rsidRPr="008078B8">
        <w:t>стратегического анализа социально-экономического развития Шушенского района;</w:t>
      </w:r>
    </w:p>
    <w:p w:rsidR="009D110B" w:rsidRPr="008078B8" w:rsidRDefault="009D110B" w:rsidP="00FD3341">
      <w:r w:rsidRPr="008078B8">
        <w:t>определения устойчивых конкурентных преимуществ района и их оценки на среднесрочную и долгосрочную перспективы;</w:t>
      </w:r>
    </w:p>
    <w:p w:rsidR="009D110B" w:rsidRPr="008078B8" w:rsidRDefault="009D110B" w:rsidP="00FD3341">
      <w:r w:rsidRPr="008078B8">
        <w:t>проведения анализа основных проблем (ограничений) и потенциала развития основных секторов экономики района на среднесрочную и долгосрочную перспективы;</w:t>
      </w:r>
    </w:p>
    <w:p w:rsidR="009D110B" w:rsidRPr="008078B8" w:rsidRDefault="009D110B" w:rsidP="00FD3341">
      <w:r w:rsidRPr="008078B8">
        <w:t>разработки сценариев, определения приоритетных направлений и задач социально-экономического развития района;</w:t>
      </w:r>
    </w:p>
    <w:p w:rsidR="009D110B" w:rsidRPr="008078B8" w:rsidRDefault="009D110B" w:rsidP="00FD3341">
      <w:r w:rsidRPr="008078B8">
        <w:t xml:space="preserve"> определения приоритетных направлений деятельности органов муниципальной власти района, ориентированных на достижение целевых параметров развития района.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Стратегия – это документ о перспективных целях, направлениях и задачах развития района и системе мер и ресурсов, используемых властями райо</w:t>
      </w:r>
      <w:r w:rsidR="009D110B" w:rsidRPr="008078B8">
        <w:rPr>
          <w:szCs w:val="24"/>
          <w:lang w:eastAsia="ru-RU"/>
        </w:rPr>
        <w:t>на для достижения этих целей.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Под развитием понимается совершенствование района, как целостной системы, так и его базисных подсистем – управления и самоуправления, финансово-экономической подсистемы, градостроительной деятельности и жилищно-коммунального хозяйства, транспорта, связи, а также</w:t>
      </w:r>
      <w:r w:rsidR="009D110B" w:rsidRPr="008078B8">
        <w:rPr>
          <w:szCs w:val="24"/>
          <w:lang w:eastAsia="ru-RU"/>
        </w:rPr>
        <w:t xml:space="preserve"> комплекса </w:t>
      </w:r>
      <w:r w:rsidRPr="008078B8">
        <w:rPr>
          <w:szCs w:val="24"/>
          <w:lang w:eastAsia="ru-RU"/>
        </w:rPr>
        <w:t>структур, обеспечивающих де</w:t>
      </w:r>
      <w:r w:rsidR="009D110B" w:rsidRPr="008078B8">
        <w:rPr>
          <w:szCs w:val="24"/>
          <w:lang w:eastAsia="ru-RU"/>
        </w:rPr>
        <w:t xml:space="preserve">мографические, образовательные, </w:t>
      </w:r>
      <w:r w:rsidRPr="008078B8">
        <w:rPr>
          <w:szCs w:val="24"/>
          <w:lang w:eastAsia="ru-RU"/>
        </w:rPr>
        <w:t>здравоохранительные, правоохранительные и другие условия проживания населения.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lastRenderedPageBreak/>
        <w:t>Стратегия развития является реальным инструментом повышения эффективности управления районом, который позволяет районному сообществу определить цели развития района на долгосрочную перспективу, привлечь к процессу управления широкие слои населения.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Кроме того, Стратегия развития района</w:t>
      </w:r>
      <w:r w:rsidR="00A25E5C" w:rsidRPr="008078B8">
        <w:rPr>
          <w:szCs w:val="24"/>
          <w:lang w:eastAsia="ru-RU"/>
        </w:rPr>
        <w:t xml:space="preserve"> способствует</w:t>
      </w:r>
      <w:r w:rsidRPr="008078B8">
        <w:rPr>
          <w:szCs w:val="24"/>
          <w:lang w:eastAsia="ru-RU"/>
        </w:rPr>
        <w:t>: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-оптимальному использованию имеющихся в районе</w:t>
      </w:r>
      <w:r w:rsidR="009D110B" w:rsidRPr="008078B8">
        <w:rPr>
          <w:szCs w:val="24"/>
          <w:lang w:eastAsia="ru-RU"/>
        </w:rPr>
        <w:t xml:space="preserve"> ресурсов;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-привлечению инвестиций, т</w:t>
      </w:r>
      <w:r w:rsidR="009D110B" w:rsidRPr="008078B8">
        <w:rPr>
          <w:szCs w:val="24"/>
          <w:lang w:eastAsia="ru-RU"/>
        </w:rPr>
        <w:t>ак как</w:t>
      </w:r>
      <w:r w:rsidRPr="008078B8">
        <w:rPr>
          <w:szCs w:val="24"/>
          <w:lang w:eastAsia="ru-RU"/>
        </w:rPr>
        <w:t xml:space="preserve"> наличие Стратегии является обязательным условием, выдвигаемым при реализации инвестиционных проектов на территории района.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Наличие Стратегии социально-экономического развития дает возможность населению, представителям всех хозяйствующих, финансовых и общественных структур принимать участие в выборе различных решений и их реализации.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Стратегия показывает широким кругам общественности, что усилия органов местных властей направлены не только на решение частных, каждодневных задач, но и устремлены в будущее с целью обеспечения своему району устойчивого развития.</w:t>
      </w:r>
    </w:p>
    <w:p w:rsidR="004D0B3B" w:rsidRPr="008078B8" w:rsidRDefault="004D0B3B" w:rsidP="00FD3341">
      <w:pPr>
        <w:rPr>
          <w:szCs w:val="24"/>
          <w:lang w:eastAsia="ru-RU"/>
        </w:rPr>
      </w:pPr>
      <w:r w:rsidRPr="008078B8">
        <w:rPr>
          <w:szCs w:val="24"/>
          <w:lang w:eastAsia="ru-RU"/>
        </w:rPr>
        <w:t>Стратегия, содержащая идеи и принципы районного развития, дает ориентиры предпринимателям, потенциальным внутренним и внешним инвесторам, помогает им принимать оперативные решения с учетом видения перспективы.</w:t>
      </w:r>
    </w:p>
    <w:p w:rsidR="004D0B3B" w:rsidRPr="008078B8" w:rsidRDefault="004D0B3B" w:rsidP="00FD3341">
      <w:pPr>
        <w:rPr>
          <w:lang w:eastAsia="ru-RU"/>
        </w:rPr>
      </w:pPr>
      <w:r w:rsidRPr="008078B8">
        <w:rPr>
          <w:lang w:eastAsia="ru-RU"/>
        </w:rPr>
        <w:t>В условиях современного динамично меняющегося мира для обеспечения актуальности и эффективности системы стратегического планирования района может потребоваться корректировка Стратегии, а вслед за ней и всей системы документов стратегического планирования района, в случае корректировки федеральных, краевых документов планирования, существенных изменений законодательства и макроэкономической ситуации, при возникновении иных значимых для района изменений внешних и внутренних условий.</w:t>
      </w:r>
    </w:p>
    <w:p w:rsidR="004D0B3B" w:rsidRPr="008078B8" w:rsidRDefault="004D0B3B" w:rsidP="00FD3341">
      <w:pPr>
        <w:rPr>
          <w:lang w:eastAsia="ru-RU"/>
        </w:rPr>
      </w:pPr>
      <w:r w:rsidRPr="008078B8">
        <w:rPr>
          <w:lang w:eastAsia="ru-RU"/>
        </w:rPr>
        <w:t xml:space="preserve">Реализация Стратегии обеспечит привлечение необходимых инвестиций в социально-экономическое развитие </w:t>
      </w:r>
      <w:r w:rsidR="00D578BF" w:rsidRPr="008078B8">
        <w:rPr>
          <w:lang w:eastAsia="ru-RU"/>
        </w:rPr>
        <w:t>Шушенского</w:t>
      </w:r>
      <w:r w:rsidRPr="008078B8">
        <w:rPr>
          <w:lang w:eastAsia="ru-RU"/>
        </w:rPr>
        <w:t xml:space="preserve"> района (далее - район) и входящих в его состав поселений, создание новых рабочих мест, увеличение объемов производства и реализации конкурентоспособной продукции, работ и услуг, бюджетную самодостаточность муниципальных образований района и выполнение ими своих полномочий в интересах повышения уровня и качества жизни населения.</w:t>
      </w:r>
    </w:p>
    <w:p w:rsidR="004D0B3B" w:rsidRPr="008078B8" w:rsidRDefault="004D0B3B" w:rsidP="004D0B3B">
      <w:pPr>
        <w:rPr>
          <w:rFonts w:eastAsia="Times New Roman"/>
          <w:sz w:val="28"/>
          <w:szCs w:val="24"/>
          <w:lang w:eastAsia="ru-RU"/>
        </w:rPr>
      </w:pPr>
    </w:p>
    <w:p w:rsidR="005C0785" w:rsidRPr="008078B8" w:rsidRDefault="005C0785" w:rsidP="004D0B3B">
      <w:pPr>
        <w:rPr>
          <w:rFonts w:eastAsia="Times New Roman"/>
          <w:szCs w:val="24"/>
          <w:lang w:eastAsia="ru-RU"/>
        </w:rPr>
      </w:pPr>
    </w:p>
    <w:p w:rsidR="005C0785" w:rsidRPr="008078B8" w:rsidRDefault="005C0785" w:rsidP="00147525">
      <w:pPr>
        <w:pStyle w:val="1"/>
        <w:ind w:firstLine="0"/>
      </w:pPr>
      <w:bookmarkStart w:id="43" w:name="_Toc525305400"/>
      <w:r w:rsidRPr="008078B8">
        <w:t>РАЗДЕЛ 1. СТРАТЕГИЧЕСКИЙ АНАЛИЗ</w:t>
      </w:r>
      <w:bookmarkStart w:id="44" w:name="_Toc524692706"/>
      <w:bookmarkStart w:id="45" w:name="_Toc524693220"/>
      <w:r w:rsidR="00147525" w:rsidRPr="008078B8">
        <w:br/>
      </w:r>
      <w:r w:rsidRPr="008078B8">
        <w:t>СОЦИАЛЬНО</w:t>
      </w:r>
      <w:r w:rsidR="00B77747" w:rsidRPr="008078B8">
        <w:t xml:space="preserve"> </w:t>
      </w:r>
      <w:r w:rsidRPr="008078B8">
        <w:t>-</w:t>
      </w:r>
      <w:r w:rsidR="00B77747" w:rsidRPr="008078B8">
        <w:t xml:space="preserve"> </w:t>
      </w:r>
      <w:r w:rsidRPr="008078B8">
        <w:t>ЭКОНОМИЧЕСКОГО РАЗВИТИЯ ШУШЕНСКОГО РАЙОНА</w:t>
      </w:r>
      <w:bookmarkEnd w:id="43"/>
      <w:bookmarkEnd w:id="44"/>
      <w:bookmarkEnd w:id="45"/>
    </w:p>
    <w:p w:rsidR="00B77747" w:rsidRPr="008078B8" w:rsidRDefault="00B77747" w:rsidP="00B77747">
      <w:pPr>
        <w:rPr>
          <w:lang w:eastAsia="ru-RU"/>
        </w:rPr>
      </w:pPr>
    </w:p>
    <w:p w:rsidR="005C0785" w:rsidRPr="008078B8" w:rsidRDefault="005C0785" w:rsidP="00135B36">
      <w:pPr>
        <w:pStyle w:val="2"/>
      </w:pPr>
      <w:bookmarkStart w:id="46" w:name="_Toc525305401"/>
      <w:r w:rsidRPr="008078B8">
        <w:t>1.1. Общая информация о муниципальном образовании.</w:t>
      </w:r>
      <w:bookmarkEnd w:id="46"/>
    </w:p>
    <w:p w:rsidR="00B77747" w:rsidRPr="008078B8" w:rsidRDefault="00B77747" w:rsidP="00B77747">
      <w:pPr>
        <w:rPr>
          <w:lang w:eastAsia="ru-RU"/>
        </w:rPr>
      </w:pPr>
    </w:p>
    <w:p w:rsidR="005C0785" w:rsidRPr="008078B8" w:rsidRDefault="005C0785" w:rsidP="00FD3341">
      <w:r w:rsidRPr="008078B8">
        <w:t xml:space="preserve">Шушенский район Красноярского края образован в январе 1944 года. </w:t>
      </w:r>
      <w:r w:rsidR="00A80945" w:rsidRPr="008078B8">
        <w:t xml:space="preserve">Поселок городского типа </w:t>
      </w:r>
      <w:r w:rsidRPr="008078B8">
        <w:t>Шушенское с 1944</w:t>
      </w:r>
      <w:r w:rsidR="007261F2" w:rsidRPr="008078B8">
        <w:t xml:space="preserve"> г.</w:t>
      </w:r>
      <w:r w:rsidRPr="008078B8">
        <w:t xml:space="preserve"> действует в качестве районного центра (село Шушенское основано в 1744 году</w:t>
      </w:r>
      <w:r w:rsidR="007261F2" w:rsidRPr="008078B8">
        <w:t>, с 1920-х гг. получило широкую известность как место трехлетней сибирской ссылки В. И. Ленина, в 1930 г. здесь был открыт музей вождя Октябрьской революции.</w:t>
      </w:r>
      <w:r w:rsidRPr="008078B8">
        <w:t>).</w:t>
      </w:r>
    </w:p>
    <w:p w:rsidR="005C0785" w:rsidRPr="008078B8" w:rsidRDefault="005C0785" w:rsidP="00FD3341">
      <w:r w:rsidRPr="008078B8">
        <w:t xml:space="preserve">Район находится на юге Красноярского края. </w:t>
      </w:r>
      <w:r w:rsidR="0015423E" w:rsidRPr="008078B8">
        <w:t>Протяженность</w:t>
      </w:r>
      <w:r w:rsidRPr="008078B8">
        <w:t xml:space="preserve"> района с юго-запада на северо-восток </w:t>
      </w:r>
      <w:smartTag w:uri="urn:schemas-microsoft-com:office:smarttags" w:element="metricconverter">
        <w:smartTagPr>
          <w:attr w:name="ProductID" w:val="200 км"/>
        </w:smartTagPr>
        <w:r w:rsidRPr="008078B8">
          <w:t>200 км</w:t>
        </w:r>
      </w:smartTag>
      <w:r w:rsidRPr="008078B8">
        <w:t xml:space="preserve">. На севере ширина около </w:t>
      </w:r>
      <w:smartTag w:uri="urn:schemas-microsoft-com:office:smarttags" w:element="metricconverter">
        <w:smartTagPr>
          <w:attr w:name="ProductID" w:val="10 км"/>
        </w:smartTagPr>
        <w:r w:rsidRPr="008078B8">
          <w:t>10 км</w:t>
        </w:r>
      </w:smartTag>
      <w:r w:rsidRPr="008078B8">
        <w:t xml:space="preserve">, в средней части превышает </w:t>
      </w:r>
      <w:smartTag w:uri="urn:schemas-microsoft-com:office:smarttags" w:element="metricconverter">
        <w:smartTagPr>
          <w:attr w:name="ProductID" w:val="100 км"/>
        </w:smartTagPr>
        <w:r w:rsidRPr="008078B8">
          <w:t>100 км</w:t>
        </w:r>
      </w:smartTag>
      <w:r w:rsidRPr="008078B8">
        <w:t xml:space="preserve"> и на юге </w:t>
      </w:r>
      <w:smartTag w:uri="urn:schemas-microsoft-com:office:smarttags" w:element="metricconverter">
        <w:smartTagPr>
          <w:attr w:name="ProductID" w:val="50 км"/>
        </w:smartTagPr>
        <w:r w:rsidRPr="008078B8">
          <w:t>50 км</w:t>
        </w:r>
      </w:smartTag>
      <w:r w:rsidRPr="008078B8">
        <w:t>.</w:t>
      </w:r>
    </w:p>
    <w:p w:rsidR="005C0785" w:rsidRPr="008078B8" w:rsidRDefault="005C0785" w:rsidP="00FD3341">
      <w:r w:rsidRPr="008078B8">
        <w:t xml:space="preserve">Территория района составляет 10 140 </w:t>
      </w:r>
      <w:r w:rsidR="008A17F1" w:rsidRPr="008078B8">
        <w:t>км</w:t>
      </w:r>
      <w:r w:rsidR="008A17F1" w:rsidRPr="008078B8">
        <w:rPr>
          <w:rFonts w:cs="Arial"/>
        </w:rPr>
        <w:t>²</w:t>
      </w:r>
      <w:r w:rsidRPr="008078B8">
        <w:t xml:space="preserve">, в </w:t>
      </w:r>
      <w:proofErr w:type="spellStart"/>
      <w:r w:rsidRPr="008078B8">
        <w:t>т.ч</w:t>
      </w:r>
      <w:proofErr w:type="spellEnd"/>
      <w:r w:rsidRPr="008078B8">
        <w:t xml:space="preserve">. 890 </w:t>
      </w:r>
      <w:r w:rsidR="008A17F1" w:rsidRPr="008078B8">
        <w:t>км</w:t>
      </w:r>
      <w:r w:rsidR="008A17F1" w:rsidRPr="008078B8">
        <w:rPr>
          <w:rFonts w:cs="Arial"/>
        </w:rPr>
        <w:t>²</w:t>
      </w:r>
      <w:r w:rsidRPr="008078B8">
        <w:t xml:space="preserve"> сельскохозяйственных угодий и 8 898 </w:t>
      </w:r>
      <w:r w:rsidR="008A17F1" w:rsidRPr="008078B8">
        <w:t>км</w:t>
      </w:r>
      <w:r w:rsidR="008A17F1" w:rsidRPr="008078B8">
        <w:rPr>
          <w:rFonts w:cs="Arial"/>
        </w:rPr>
        <w:t xml:space="preserve">² </w:t>
      </w:r>
      <w:r w:rsidR="008A17F1" w:rsidRPr="008078B8">
        <w:t>(87,8%)</w:t>
      </w:r>
      <w:r w:rsidRPr="008078B8">
        <w:t xml:space="preserve"> лесов.</w:t>
      </w:r>
    </w:p>
    <w:p w:rsidR="005C0785" w:rsidRPr="008078B8" w:rsidRDefault="006A2B32" w:rsidP="0070304B">
      <w:pPr>
        <w:ind w:firstLine="0"/>
      </w:pPr>
      <w:r w:rsidRPr="008078B8">
        <w:lastRenderedPageBreak/>
        <w:t xml:space="preserve"> </w:t>
      </w:r>
      <w:r w:rsidR="000F313A" w:rsidRPr="008078B8">
        <w:t>Шушенский район граничит на севере с Минусинским районом, на востоке — с Каратузским и Ермаковским районами, на юге с республик</w:t>
      </w:r>
      <w:r w:rsidR="00046C5C" w:rsidRPr="008078B8">
        <w:t>ой</w:t>
      </w:r>
      <w:r w:rsidR="000F313A" w:rsidRPr="008078B8">
        <w:t xml:space="preserve"> Тыва и</w:t>
      </w:r>
      <w:r w:rsidR="00046C5C" w:rsidRPr="008078B8">
        <w:t xml:space="preserve"> на западе</w:t>
      </w:r>
      <w:r w:rsidRPr="008078B8">
        <w:t xml:space="preserve"> </w:t>
      </w:r>
      <w:r w:rsidR="00046C5C" w:rsidRPr="008078B8">
        <w:t xml:space="preserve">с республикой </w:t>
      </w:r>
      <w:r w:rsidR="000F313A" w:rsidRPr="008078B8">
        <w:t>Хакасия,</w:t>
      </w:r>
      <w:r w:rsidR="005C0785" w:rsidRPr="008078B8">
        <w:t xml:space="preserve"> имеет развитые экономические связи со своими соседями.</w:t>
      </w:r>
    </w:p>
    <w:p w:rsidR="005C0785" w:rsidRPr="008078B8" w:rsidRDefault="005C0785" w:rsidP="00FD3341">
      <w:r w:rsidRPr="008078B8">
        <w:t xml:space="preserve">Удаленность от краевого центра - </w:t>
      </w:r>
      <w:smartTag w:uri="urn:schemas-microsoft-com:office:smarttags" w:element="metricconverter">
        <w:smartTagPr>
          <w:attr w:name="ProductID" w:val="500 км"/>
        </w:smartTagPr>
        <w:r w:rsidRPr="008078B8">
          <w:t>500 км</w:t>
        </w:r>
      </w:smartTag>
      <w:r w:rsidRPr="008078B8">
        <w:t>.</w:t>
      </w:r>
    </w:p>
    <w:p w:rsidR="005C0785" w:rsidRPr="008078B8" w:rsidRDefault="005C0785" w:rsidP="00FD3341">
      <w:pPr>
        <w:rPr>
          <w:position w:val="6"/>
        </w:rPr>
      </w:pPr>
      <w:r w:rsidRPr="008078B8">
        <w:t>В составе муниципального района 8 муниципальных образований, в том числе городское поселение «поселок Шушенское»</w:t>
      </w:r>
      <w:r w:rsidR="008466FA" w:rsidRPr="008078B8">
        <w:t xml:space="preserve"> и 7 сельских поселений</w:t>
      </w:r>
      <w:r w:rsidRPr="008078B8">
        <w:t xml:space="preserve">. </w:t>
      </w:r>
    </w:p>
    <w:p w:rsidR="005C0785" w:rsidRPr="008078B8" w:rsidRDefault="005C0785" w:rsidP="00FD3341">
      <w:pPr>
        <w:rPr>
          <w:b/>
          <w:color w:val="000000"/>
        </w:rPr>
      </w:pPr>
      <w:r w:rsidRPr="008078B8">
        <w:rPr>
          <w:b/>
          <w:color w:val="000000"/>
        </w:rPr>
        <w:t>Административно-территориальный состав Шушенского района.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640"/>
        <w:gridCol w:w="1460"/>
        <w:gridCol w:w="1683"/>
        <w:gridCol w:w="1843"/>
        <w:gridCol w:w="1730"/>
      </w:tblGrid>
      <w:tr w:rsidR="00683CB1" w:rsidRPr="008078B8" w:rsidTr="00EC2BF9">
        <w:trPr>
          <w:trHeight w:val="9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B1" w:rsidRPr="008078B8" w:rsidRDefault="00683CB1" w:rsidP="00683CB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Перечень поселений, входящих в состав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B1" w:rsidRPr="008078B8" w:rsidRDefault="00683CB1" w:rsidP="00683CB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Площадь территории, км²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B1" w:rsidRPr="008078B8" w:rsidRDefault="00683CB1" w:rsidP="00683CB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Расстояние до районного центра (км)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B1" w:rsidRPr="008078B8" w:rsidRDefault="00683CB1" w:rsidP="00683CB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B1" w:rsidRPr="008078B8" w:rsidRDefault="00683CB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Плотность населения, чел./1 км²</w:t>
            </w:r>
          </w:p>
        </w:tc>
      </w:tr>
      <w:tr w:rsidR="008A17F1" w:rsidRPr="008078B8" w:rsidTr="00EB5BB1">
        <w:trPr>
          <w:trHeight w:val="82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EB5BB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Городское поселение поселок городского типа Шушенское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112,9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17 142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151,8</w:t>
            </w:r>
          </w:p>
        </w:tc>
      </w:tr>
      <w:tr w:rsidR="008A17F1" w:rsidRPr="008078B8" w:rsidTr="00EB5BB1">
        <w:trPr>
          <w:trHeight w:val="5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Иджинское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5,8</w:t>
            </w:r>
          </w:p>
        </w:tc>
      </w:tr>
      <w:tr w:rsidR="008A17F1" w:rsidRPr="008078B8" w:rsidTr="00EB5BB1">
        <w:trPr>
          <w:trHeight w:val="55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Ильичевское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220,9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2 924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13,2</w:t>
            </w:r>
          </w:p>
        </w:tc>
      </w:tr>
      <w:tr w:rsidR="008A17F1" w:rsidRPr="008078B8" w:rsidTr="00EB5BB1">
        <w:trPr>
          <w:trHeight w:val="56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Казанцевское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251,8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2 763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11,0</w:t>
            </w:r>
          </w:p>
        </w:tc>
      </w:tr>
      <w:tr w:rsidR="008A17F1" w:rsidRPr="008078B8" w:rsidTr="00EB5BB1">
        <w:trPr>
          <w:trHeight w:val="54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Каптыревское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281,1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2 669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9,5</w:t>
            </w:r>
          </w:p>
        </w:tc>
      </w:tr>
      <w:tr w:rsidR="008A17F1" w:rsidRPr="008078B8" w:rsidTr="00EB5BB1">
        <w:trPr>
          <w:trHeight w:val="4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Сизинское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6 874,10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2 014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0,3</w:t>
            </w:r>
          </w:p>
        </w:tc>
      </w:tr>
      <w:tr w:rsidR="008A17F1" w:rsidRPr="008078B8" w:rsidTr="00EB5BB1">
        <w:trPr>
          <w:trHeight w:val="6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Синеборское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325,6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1 713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5,3</w:t>
            </w:r>
          </w:p>
        </w:tc>
      </w:tr>
      <w:tr w:rsidR="008A17F1" w:rsidRPr="008078B8" w:rsidTr="00EB5BB1">
        <w:trPr>
          <w:trHeight w:val="55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Субботинское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1 959,90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2 400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1,2</w:t>
            </w:r>
          </w:p>
        </w:tc>
      </w:tr>
      <w:tr w:rsidR="008A17F1" w:rsidRPr="008078B8" w:rsidTr="00EC2BF9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Всего по району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10 140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32 283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1" w:rsidRPr="008078B8" w:rsidRDefault="008A17F1" w:rsidP="008A17F1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078B8">
              <w:rPr>
                <w:rFonts w:ascii="Calibri" w:hAnsi="Calibri"/>
                <w:color w:val="000000"/>
              </w:rPr>
              <w:t>3,2</w:t>
            </w:r>
          </w:p>
        </w:tc>
      </w:tr>
    </w:tbl>
    <w:p w:rsidR="008466FA" w:rsidRPr="008078B8" w:rsidRDefault="008466FA" w:rsidP="008466FA">
      <w:pPr>
        <w:ind w:firstLine="0"/>
        <w:rPr>
          <w:rFonts w:eastAsia="ArialMT"/>
          <w:sz w:val="16"/>
          <w:szCs w:val="16"/>
          <w:lang w:eastAsia="ru-RU"/>
        </w:rPr>
      </w:pPr>
      <w:r w:rsidRPr="008078B8">
        <w:rPr>
          <w:rFonts w:eastAsia="ArialMT"/>
          <w:sz w:val="16"/>
          <w:szCs w:val="16"/>
          <w:lang w:eastAsia="ru-RU"/>
        </w:rPr>
        <w:t>Источник: Управление Федеральной службы государственной статистики по Красноярскому краю</w:t>
      </w:r>
    </w:p>
    <w:p w:rsidR="008466FA" w:rsidRPr="008078B8" w:rsidRDefault="008466FA" w:rsidP="00FD3341"/>
    <w:p w:rsidR="008A17F1" w:rsidRPr="008078B8" w:rsidRDefault="005C0785" w:rsidP="00FD3341">
      <w:r w:rsidRPr="008078B8">
        <w:t xml:space="preserve">В </w:t>
      </w:r>
      <w:r w:rsidR="008A17F1" w:rsidRPr="008078B8">
        <w:t xml:space="preserve">данные </w:t>
      </w:r>
      <w:r w:rsidR="00015534" w:rsidRPr="008078B8">
        <w:t>муниципальны</w:t>
      </w:r>
      <w:r w:rsidR="008A17F1" w:rsidRPr="008078B8">
        <w:t>е</w:t>
      </w:r>
      <w:r w:rsidR="00015534" w:rsidRPr="008078B8">
        <w:t xml:space="preserve"> образовани</w:t>
      </w:r>
      <w:r w:rsidR="008A17F1" w:rsidRPr="008078B8">
        <w:t>я</w:t>
      </w:r>
      <w:r w:rsidR="00015534" w:rsidRPr="008078B8">
        <w:t xml:space="preserve"> вход</w:t>
      </w:r>
      <w:r w:rsidR="008A17F1" w:rsidRPr="008078B8">
        <w:t>и</w:t>
      </w:r>
      <w:r w:rsidR="00015534" w:rsidRPr="008078B8">
        <w:t>т</w:t>
      </w:r>
      <w:r w:rsidRPr="008078B8">
        <w:t xml:space="preserve"> 30 населенных пунктов,</w:t>
      </w:r>
      <w:r w:rsidR="006A2B32" w:rsidRPr="008078B8">
        <w:t xml:space="preserve"> </w:t>
      </w:r>
      <w:r w:rsidRPr="008078B8">
        <w:t xml:space="preserve">среднегодовая численность населения </w:t>
      </w:r>
      <w:r w:rsidR="00046C5C" w:rsidRPr="008078B8">
        <w:t xml:space="preserve">района </w:t>
      </w:r>
      <w:r w:rsidR="00E547BA" w:rsidRPr="008078B8">
        <w:t>32,</w:t>
      </w:r>
      <w:r w:rsidR="0073558F" w:rsidRPr="008078B8">
        <w:t>224</w:t>
      </w:r>
      <w:r w:rsidRPr="008078B8">
        <w:t xml:space="preserve"> тысяч человек, из которых </w:t>
      </w:r>
      <w:r w:rsidR="00DE0FAE" w:rsidRPr="008078B8">
        <w:t>46,7%</w:t>
      </w:r>
      <w:r w:rsidRPr="008078B8">
        <w:t xml:space="preserve"> проживает в сельской местности</w:t>
      </w:r>
      <w:r w:rsidR="00D22D6A" w:rsidRPr="008078B8">
        <w:t>, 53,3% в городской</w:t>
      </w:r>
      <w:r w:rsidRPr="008078B8">
        <w:t xml:space="preserve">. </w:t>
      </w:r>
      <w:r w:rsidR="00D22D6A" w:rsidRPr="008078B8">
        <w:t>Система расселения жителей</w:t>
      </w:r>
      <w:r w:rsidR="008A17F1" w:rsidRPr="008078B8">
        <w:t xml:space="preserve"> крайне неравномерна. Средняя плотность населения </w:t>
      </w:r>
      <w:r w:rsidR="00DE0FAE" w:rsidRPr="008078B8">
        <w:t xml:space="preserve">- </w:t>
      </w:r>
      <w:r w:rsidR="008A17F1" w:rsidRPr="008078B8">
        <w:t>3,2 человека на 1 км</w:t>
      </w:r>
      <w:r w:rsidR="008A17F1" w:rsidRPr="008078B8">
        <w:rPr>
          <w:rFonts w:cs="Arial"/>
        </w:rPr>
        <w:t>²</w:t>
      </w:r>
      <w:r w:rsidR="008A17F1" w:rsidRPr="008078B8">
        <w:t>.</w:t>
      </w:r>
      <w:r w:rsidR="00D22D6A" w:rsidRPr="008078B8">
        <w:t xml:space="preserve"> Крупнейшими по численности населения поселениями являются </w:t>
      </w:r>
      <w:proofErr w:type="spellStart"/>
      <w:r w:rsidR="00D22D6A" w:rsidRPr="008078B8">
        <w:t>пгт</w:t>
      </w:r>
      <w:proofErr w:type="spellEnd"/>
      <w:r w:rsidR="00D22D6A" w:rsidRPr="008078B8">
        <w:t xml:space="preserve">. Шушенское, </w:t>
      </w:r>
      <w:proofErr w:type="spellStart"/>
      <w:r w:rsidR="00D22D6A" w:rsidRPr="008078B8">
        <w:t>Ильичевское</w:t>
      </w:r>
      <w:proofErr w:type="spellEnd"/>
      <w:r w:rsidR="00D22D6A" w:rsidRPr="008078B8">
        <w:t xml:space="preserve">, </w:t>
      </w:r>
      <w:proofErr w:type="spellStart"/>
      <w:r w:rsidR="00D22D6A" w:rsidRPr="008078B8">
        <w:t>Казанцевское</w:t>
      </w:r>
      <w:proofErr w:type="spellEnd"/>
      <w:r w:rsidR="00803E1F" w:rsidRPr="008078B8">
        <w:t xml:space="preserve">, </w:t>
      </w:r>
      <w:proofErr w:type="spellStart"/>
      <w:r w:rsidR="00803E1F" w:rsidRPr="008078B8">
        <w:t>Каптыревское</w:t>
      </w:r>
      <w:proofErr w:type="spellEnd"/>
      <w:r w:rsidR="00803E1F" w:rsidRPr="008078B8">
        <w:t xml:space="preserve"> сельские поселения. Основные центры размещения производительных сил тяготеют к районному центру.</w:t>
      </w:r>
    </w:p>
    <w:p w:rsidR="00F916FF" w:rsidRPr="008078B8" w:rsidRDefault="00F916FF" w:rsidP="00FD3341">
      <w:r w:rsidRPr="008078B8">
        <w:t>Район имеет автомобильное, речное и воздушное сообщения с рядом городов и регионов страны. Ближайшие железнодорожные станции расположены в городах Абакан (</w:t>
      </w:r>
      <w:smartTag w:uri="urn:schemas-microsoft-com:office:smarttags" w:element="metricconverter">
        <w:smartTagPr>
          <w:attr w:name="ProductID" w:val="80 км"/>
        </w:smartTagPr>
        <w:r w:rsidRPr="008078B8">
          <w:t>80 км</w:t>
        </w:r>
      </w:smartTag>
      <w:r w:rsidRPr="008078B8">
        <w:t>) и Минусинск (</w:t>
      </w:r>
      <w:smartTag w:uri="urn:schemas-microsoft-com:office:smarttags" w:element="metricconverter">
        <w:smartTagPr>
          <w:attr w:name="ProductID" w:val="55 км"/>
        </w:smartTagPr>
        <w:r w:rsidRPr="008078B8">
          <w:t>55 км</w:t>
        </w:r>
      </w:smartTag>
      <w:r w:rsidRPr="008078B8">
        <w:t>). В ра</w:t>
      </w:r>
      <w:r w:rsidR="001053C5" w:rsidRPr="008078B8">
        <w:t>йоне имеется, но используется мало</w:t>
      </w:r>
      <w:r w:rsidRPr="008078B8">
        <w:t xml:space="preserve">эффективно единственный на </w:t>
      </w:r>
      <w:r w:rsidR="00501720" w:rsidRPr="008078B8">
        <w:t xml:space="preserve">юге Красноярского края аэропорт. </w:t>
      </w:r>
    </w:p>
    <w:p w:rsidR="00F916FF" w:rsidRPr="008078B8" w:rsidRDefault="00F916FF" w:rsidP="00FD3341">
      <w:pPr>
        <w:rPr>
          <w:color w:val="000000"/>
        </w:rPr>
      </w:pPr>
      <w:r w:rsidRPr="008078B8">
        <w:rPr>
          <w:color w:val="000000"/>
        </w:rPr>
        <w:t>Протяженность автомобильных дорог с асфальтобетонным и гравийным покрыти</w:t>
      </w:r>
      <w:r w:rsidRPr="008078B8">
        <w:rPr>
          <w:color w:val="000000"/>
        </w:rPr>
        <w:softHyphen/>
        <w:t xml:space="preserve">ем составляет </w:t>
      </w:r>
      <w:smartTag w:uri="urn:schemas-microsoft-com:office:smarttags" w:element="metricconverter">
        <w:smartTagPr>
          <w:attr w:name="ProductID" w:val="555 км"/>
        </w:smartTagPr>
        <w:r w:rsidRPr="008078B8">
          <w:rPr>
            <w:color w:val="000000"/>
          </w:rPr>
          <w:t>555 км</w:t>
        </w:r>
      </w:smartTag>
      <w:r w:rsidRPr="008078B8">
        <w:rPr>
          <w:color w:val="000000"/>
        </w:rPr>
        <w:t xml:space="preserve">, в том числе автомобильных дорог с асфальтобетонным покрытием – </w:t>
      </w:r>
      <w:smartTag w:uri="urn:schemas-microsoft-com:office:smarttags" w:element="metricconverter">
        <w:smartTagPr>
          <w:attr w:name="ProductID" w:val="241,5 км"/>
        </w:smartTagPr>
        <w:r w:rsidRPr="008078B8">
          <w:rPr>
            <w:color w:val="000000"/>
          </w:rPr>
          <w:t>241,5 км</w:t>
        </w:r>
      </w:smartTag>
      <w:r w:rsidRPr="008078B8">
        <w:rPr>
          <w:color w:val="000000"/>
        </w:rPr>
        <w:t>.</w:t>
      </w:r>
    </w:p>
    <w:p w:rsidR="00F916FF" w:rsidRPr="008078B8" w:rsidRDefault="00F916FF" w:rsidP="00FD3341">
      <w:pPr>
        <w:rPr>
          <w:color w:val="000000"/>
        </w:rPr>
      </w:pPr>
      <w:r w:rsidRPr="008078B8">
        <w:rPr>
          <w:color w:val="000000"/>
        </w:rPr>
        <w:t xml:space="preserve">По территории района проходит Федеральная автомобильная дорога </w:t>
      </w:r>
      <w:r w:rsidR="00267EE9" w:rsidRPr="008078B8">
        <w:rPr>
          <w:color w:val="000000"/>
        </w:rPr>
        <w:t>Р257</w:t>
      </w:r>
      <w:r w:rsidRPr="008078B8">
        <w:rPr>
          <w:color w:val="000000"/>
        </w:rPr>
        <w:t xml:space="preserve"> «Енисей» Красноярск - Абакан - Кызыл. Между всеми административными центрами поселений и районным центром в наличии дороги с асфальтобетонным покрытием.</w:t>
      </w:r>
    </w:p>
    <w:p w:rsidR="000F313A" w:rsidRPr="008078B8" w:rsidRDefault="000F313A" w:rsidP="00FD3341">
      <w:r w:rsidRPr="008078B8">
        <w:t xml:space="preserve">Шушенский район находится на стыке гор Западного </w:t>
      </w:r>
      <w:proofErr w:type="spellStart"/>
      <w:r w:rsidRPr="008078B8">
        <w:t>Саяна</w:t>
      </w:r>
      <w:proofErr w:type="spellEnd"/>
      <w:r w:rsidRPr="008078B8">
        <w:t xml:space="preserve"> и степей Минусинской котловины. Почти 80 % территории Шушенского района расположен</w:t>
      </w:r>
      <w:r w:rsidR="005F7E3D" w:rsidRPr="008078B8">
        <w:t>о</w:t>
      </w:r>
      <w:r w:rsidRPr="008078B8">
        <w:t xml:space="preserve"> в гор</w:t>
      </w:r>
      <w:r w:rsidRPr="008078B8">
        <w:lastRenderedPageBreak/>
        <w:t xml:space="preserve">ной местности. </w:t>
      </w:r>
      <w:r w:rsidR="00267EE9" w:rsidRPr="008078B8">
        <w:t xml:space="preserve">В горах Западного </w:t>
      </w:r>
      <w:proofErr w:type="spellStart"/>
      <w:r w:rsidR="00267EE9" w:rsidRPr="008078B8">
        <w:t>Саяна</w:t>
      </w:r>
      <w:proofErr w:type="spellEnd"/>
      <w:r w:rsidR="00267EE9" w:rsidRPr="008078B8">
        <w:t xml:space="preserve"> смешивается флора и фауна Алтая, Монголии и Саян. Именно поэтому столь разнообразен и уникален растительный и животный мир. Сосново-лиственные леса носят парковый характер, высокий, пышный и красочный травянистый покров. Средняя часть гористой местности - таежного пояса занята темнохвойной тайгой из кедра, пихты и ели.</w:t>
      </w:r>
    </w:p>
    <w:p w:rsidR="005F7E3D" w:rsidRPr="008078B8" w:rsidRDefault="005F7E3D" w:rsidP="00FD3341">
      <w:r w:rsidRPr="008078B8">
        <w:t>В горной части климат в самой верхней (выше 1 800 м) зоне имеет большое сходство с климатом тундры, для которого характерны продолжительная холодная зима и короткое лето.</w:t>
      </w:r>
    </w:p>
    <w:p w:rsidR="00725389" w:rsidRPr="008078B8" w:rsidRDefault="00046C5C" w:rsidP="00FD3341">
      <w:r w:rsidRPr="008078B8">
        <w:t>В</w:t>
      </w:r>
      <w:r w:rsidR="00725389" w:rsidRPr="008078B8">
        <w:t xml:space="preserve"> равнинной части района, как и на всей территории Минусинской котловины, </w:t>
      </w:r>
      <w:r w:rsidRPr="008078B8">
        <w:t xml:space="preserve">природно-климатические условия </w:t>
      </w:r>
      <w:r w:rsidR="00725389" w:rsidRPr="008078B8">
        <w:t xml:space="preserve">выгодно отличаются своей умеренностью, относительно теплым и продолжительным летним сезоном с достаточным количеством атмосферных осадков. </w:t>
      </w:r>
    </w:p>
    <w:p w:rsidR="00501474" w:rsidRPr="008078B8" w:rsidRDefault="00501474" w:rsidP="00FD3341">
      <w:r w:rsidRPr="008078B8">
        <w:t>Данные особенности климата определили сельскохозяйственную ориентированность, широкое распространение приусадебных хозяйств населения, а также необходимость развития комплекса пищевой промышленности.</w:t>
      </w:r>
    </w:p>
    <w:p w:rsidR="00501474" w:rsidRPr="008078B8" w:rsidRDefault="00501474" w:rsidP="00FD3341">
      <w:r w:rsidRPr="008078B8">
        <w:t>Расположенность района на юге края создают благоприятные почвенно-климатические условия для выращивания зерновых, картофеля и овощных культур, а также и бахчевых. В районе наработан определенный опыт возделывания масличных культур (рапс, рыжик, соя, подсолнечник), сахарной свеклы.</w:t>
      </w:r>
    </w:p>
    <w:p w:rsidR="00501474" w:rsidRPr="008078B8" w:rsidRDefault="00725389" w:rsidP="00FD3341">
      <w:r w:rsidRPr="008078B8">
        <w:t>На</w:t>
      </w:r>
      <w:r w:rsidR="000F313A" w:rsidRPr="008078B8">
        <w:t xml:space="preserve"> территории района располагается Саяно-Шушенское водохранилище</w:t>
      </w:r>
      <w:r w:rsidRPr="008078B8">
        <w:t>, главной водной артерией района</w:t>
      </w:r>
      <w:r w:rsidR="000F313A" w:rsidRPr="008078B8">
        <w:t xml:space="preserve"> </w:t>
      </w:r>
      <w:r w:rsidR="00501474" w:rsidRPr="008078B8">
        <w:t>является река Енисей.</w:t>
      </w:r>
    </w:p>
    <w:p w:rsidR="000F313A" w:rsidRPr="008078B8" w:rsidRDefault="000F313A" w:rsidP="00FD3341">
      <w:r w:rsidRPr="008078B8">
        <w:t xml:space="preserve">В </w:t>
      </w:r>
      <w:r w:rsidR="00EB57BD" w:rsidRPr="008078B8">
        <w:t>национальном парке «Шушенский бор» и государственном природном биосферном заповеднике Саяно-Шушенский</w:t>
      </w:r>
      <w:r w:rsidRPr="008078B8">
        <w:t xml:space="preserve"> охраняются виды животных, растений и птиц, занесенные в Красную книгу России и Красноярского края.</w:t>
      </w:r>
    </w:p>
    <w:p w:rsidR="00F916FF" w:rsidRPr="008078B8" w:rsidRDefault="00F916FF" w:rsidP="00FD3341">
      <w:r w:rsidRPr="008078B8">
        <w:t>Экономика района ориентирована на производство сельскохозяйственной продукции, а в последние годы наблюдается развитие</w:t>
      </w:r>
      <w:r w:rsidR="00046C5C" w:rsidRPr="008078B8">
        <w:t xml:space="preserve"> туризма,</w:t>
      </w:r>
      <w:r w:rsidRPr="008078B8">
        <w:t xml:space="preserve"> торговли и сферы услуг, особенно в летний период.</w:t>
      </w:r>
    </w:p>
    <w:p w:rsidR="005C0785" w:rsidRPr="008078B8" w:rsidRDefault="005C0785" w:rsidP="00FD3341">
      <w:pPr>
        <w:rPr>
          <w:bCs/>
        </w:rPr>
      </w:pPr>
      <w:r w:rsidRPr="008078B8">
        <w:rPr>
          <w:bCs/>
        </w:rPr>
        <w:t xml:space="preserve">Месторождения полезных ископаемых Шушенского района недостаточно изучены. </w:t>
      </w:r>
    </w:p>
    <w:p w:rsidR="005C0785" w:rsidRPr="008078B8" w:rsidRDefault="005C0785" w:rsidP="00FD3341">
      <w:r w:rsidRPr="008078B8">
        <w:rPr>
          <w:bCs/>
        </w:rPr>
        <w:t>В</w:t>
      </w:r>
      <w:r w:rsidRPr="008078B8">
        <w:rPr>
          <w:color w:val="000000"/>
          <w:spacing w:val="-4"/>
        </w:rPr>
        <w:t xml:space="preserve"> Шушенском районе и</w:t>
      </w:r>
      <w:r w:rsidRPr="008078B8">
        <w:rPr>
          <w:color w:val="000000"/>
          <w:spacing w:val="-5"/>
        </w:rPr>
        <w:t>меются запасы полезных ископаемых:</w:t>
      </w:r>
      <w:r w:rsidRPr="008078B8">
        <w:rPr>
          <w:color w:val="000000"/>
          <w:spacing w:val="-6"/>
        </w:rPr>
        <w:t xml:space="preserve"> торф, уголь, железо, хромиты, медь, свинец, цинк, никель, кобальт, молибден, вольфрам,</w:t>
      </w:r>
      <w:r w:rsidRPr="008078B8">
        <w:rPr>
          <w:color w:val="000000"/>
          <w:spacing w:val="-5"/>
        </w:rPr>
        <w:t xml:space="preserve"> золото, уран, тальк, графит,</w:t>
      </w:r>
      <w:r w:rsidRPr="008078B8">
        <w:rPr>
          <w:color w:val="000000"/>
        </w:rPr>
        <w:t xml:space="preserve"> демантоид, жадеит, нефрит, кварц, </w:t>
      </w:r>
      <w:proofErr w:type="spellStart"/>
      <w:r w:rsidRPr="008078B8">
        <w:rPr>
          <w:color w:val="000000"/>
        </w:rPr>
        <w:t>офикальцит</w:t>
      </w:r>
      <w:proofErr w:type="spellEnd"/>
      <w:r w:rsidRPr="008078B8">
        <w:rPr>
          <w:color w:val="000000"/>
        </w:rPr>
        <w:t xml:space="preserve">, яшма, </w:t>
      </w:r>
      <w:proofErr w:type="spellStart"/>
      <w:r w:rsidRPr="008078B8">
        <w:rPr>
          <w:color w:val="000000"/>
        </w:rPr>
        <w:t>талькит</w:t>
      </w:r>
      <w:proofErr w:type="spellEnd"/>
      <w:r w:rsidRPr="008078B8">
        <w:rPr>
          <w:color w:val="000000"/>
        </w:rPr>
        <w:t xml:space="preserve">, </w:t>
      </w:r>
      <w:proofErr w:type="spellStart"/>
      <w:r w:rsidRPr="008078B8">
        <w:rPr>
          <w:color w:val="000000"/>
        </w:rPr>
        <w:t>лиственит</w:t>
      </w:r>
      <w:proofErr w:type="spellEnd"/>
      <w:r w:rsidRPr="008078B8">
        <w:rPr>
          <w:color w:val="000000"/>
        </w:rPr>
        <w:t>, серпентинит</w:t>
      </w:r>
      <w:r w:rsidRPr="008078B8">
        <w:rPr>
          <w:color w:val="000000"/>
          <w:spacing w:val="-6"/>
        </w:rPr>
        <w:t>, карбонатные породы для строительной извести.</w:t>
      </w:r>
    </w:p>
    <w:p w:rsidR="005C0785" w:rsidRPr="008078B8" w:rsidRDefault="005C0785" w:rsidP="00FD3341">
      <w:r w:rsidRPr="008078B8">
        <w:t>На развити</w:t>
      </w:r>
      <w:r w:rsidR="00046C5C" w:rsidRPr="008078B8">
        <w:t>и</w:t>
      </w:r>
      <w:r w:rsidRPr="008078B8">
        <w:t xml:space="preserve"> экономических связей с другими территориями сказывается удаленность территории от городов: Красноярска, Абакана, Минусинска. Территориально муниципальный район расположен в стороне от ведущих магистральных трасс воздушного и железнодорожного транспорта.</w:t>
      </w:r>
    </w:p>
    <w:p w:rsidR="005C0785" w:rsidRPr="008078B8" w:rsidRDefault="005C0785" w:rsidP="004D0B3B">
      <w:pPr>
        <w:rPr>
          <w:rFonts w:eastAsia="Times New Roman"/>
          <w:szCs w:val="24"/>
          <w:lang w:eastAsia="ru-RU"/>
        </w:rPr>
      </w:pPr>
    </w:p>
    <w:p w:rsidR="006A1D3F" w:rsidRPr="008078B8" w:rsidRDefault="006A1D3F" w:rsidP="00135B36">
      <w:pPr>
        <w:pStyle w:val="2"/>
        <w:rPr>
          <w:rFonts w:eastAsia="ArialMT"/>
        </w:rPr>
      </w:pPr>
      <w:bookmarkStart w:id="47" w:name="_Toc525305402"/>
      <w:r w:rsidRPr="008078B8">
        <w:rPr>
          <w:rFonts w:eastAsia="ArialMT"/>
        </w:rPr>
        <w:t xml:space="preserve">1.2. Роль и место </w:t>
      </w:r>
      <w:r w:rsidR="0039680E" w:rsidRPr="008078B8">
        <w:rPr>
          <w:rFonts w:eastAsia="ArialMT"/>
        </w:rPr>
        <w:t>муниципального</w:t>
      </w:r>
      <w:r w:rsidRPr="008078B8">
        <w:rPr>
          <w:rFonts w:eastAsia="ArialMT"/>
        </w:rPr>
        <w:t xml:space="preserve"> района в социально-</w:t>
      </w:r>
      <w:r w:rsidR="00977199" w:rsidRPr="008078B8">
        <w:rPr>
          <w:rFonts w:eastAsia="ArialMT"/>
        </w:rPr>
        <w:t xml:space="preserve"> </w:t>
      </w:r>
      <w:r w:rsidRPr="008078B8">
        <w:rPr>
          <w:rFonts w:eastAsia="ArialMT"/>
        </w:rPr>
        <w:t>экономическом развитии Красноярского края.</w:t>
      </w:r>
      <w:bookmarkEnd w:id="47"/>
    </w:p>
    <w:p w:rsidR="000659CD" w:rsidRPr="008078B8" w:rsidRDefault="000659CD" w:rsidP="000659CD">
      <w:pPr>
        <w:rPr>
          <w:lang w:eastAsia="ru-RU"/>
        </w:rPr>
      </w:pPr>
    </w:p>
    <w:p w:rsidR="00977199" w:rsidRPr="008078B8" w:rsidRDefault="00977199" w:rsidP="00FD3341">
      <w:pPr>
        <w:rPr>
          <w:lang w:eastAsia="ru-RU"/>
        </w:rPr>
      </w:pPr>
      <w:r w:rsidRPr="008078B8">
        <w:rPr>
          <w:lang w:eastAsia="ru-RU"/>
        </w:rPr>
        <w:t>Доля Шушенского района в основных показателях социально-экономического развития края</w:t>
      </w:r>
      <w:r w:rsidR="00247584" w:rsidRPr="008078B8">
        <w:rPr>
          <w:lang w:eastAsia="ru-RU"/>
        </w:rPr>
        <w:t xml:space="preserve"> по итогам 2017 года</w:t>
      </w:r>
      <w:r w:rsidRPr="008078B8">
        <w:rPr>
          <w:lang w:eastAsia="ru-RU"/>
        </w:rPr>
        <w:t>.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57"/>
        <w:gridCol w:w="1660"/>
        <w:gridCol w:w="1732"/>
        <w:gridCol w:w="1559"/>
      </w:tblGrid>
      <w:tr w:rsidR="00BF08E6" w:rsidRPr="008078B8" w:rsidTr="00427F7A">
        <w:trPr>
          <w:trHeight w:val="6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B486C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ед.изм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B486C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Шушенский район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B486C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Красноярский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B486C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Доля, %</w:t>
            </w:r>
          </w:p>
        </w:tc>
      </w:tr>
      <w:tr w:rsidR="00BF08E6" w:rsidRPr="008078B8" w:rsidTr="00EC2B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Территория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тыс.км²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10,14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2366,8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0,4%</w:t>
            </w:r>
          </w:p>
        </w:tc>
      </w:tr>
      <w:tr w:rsidR="00BF08E6" w:rsidRPr="008078B8" w:rsidTr="005F69F8">
        <w:trPr>
          <w:trHeight w:val="6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Среднегодовая численность населения за 2017 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тыс.чел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47584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2 875,90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1,1%</w:t>
            </w:r>
          </w:p>
        </w:tc>
      </w:tr>
      <w:tr w:rsidR="00BF08E6" w:rsidRPr="008078B8" w:rsidTr="00EC2BF9">
        <w:trPr>
          <w:trHeight w:val="8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59682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Уровень зарегистрированной безработицы, на конец периода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170,0%</w:t>
            </w:r>
          </w:p>
        </w:tc>
      </w:tr>
      <w:tr w:rsidR="00BF08E6" w:rsidRPr="008078B8" w:rsidTr="005F69F8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lastRenderedPageBreak/>
              <w:t>Средняя заработная плата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501F8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24,</w:t>
            </w:r>
            <w:r w:rsidR="002501F8" w:rsidRPr="008078B8">
              <w:rPr>
                <w:rFonts w:eastAsia="Times New Roman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2501F8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5</w:t>
            </w:r>
            <w:r w:rsidR="002501F8" w:rsidRPr="008078B8">
              <w:rPr>
                <w:rFonts w:eastAsia="Times New Roman" w:cs="Arial"/>
                <w:color w:val="000000"/>
                <w:sz w:val="22"/>
                <w:lang w:eastAsia="ru-RU"/>
              </w:rPr>
              <w:t>9</w:t>
            </w: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,</w:t>
            </w:r>
            <w:r w:rsidR="002501F8" w:rsidRPr="008078B8">
              <w:rPr>
                <w:rFonts w:eastAsia="Times New Roman" w:cs="Arial"/>
                <w:color w:val="000000"/>
                <w:sz w:val="22"/>
                <w:lang w:eastAsia="ru-RU"/>
              </w:rPr>
              <w:t>7</w:t>
            </w: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%</w:t>
            </w:r>
          </w:p>
        </w:tc>
      </w:tr>
      <w:tr w:rsidR="00BF08E6" w:rsidRPr="008078B8" w:rsidTr="005F69F8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Объем промышленного производства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млрд.руб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0,90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1 649,60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0,1%</w:t>
            </w:r>
          </w:p>
        </w:tc>
      </w:tr>
      <w:tr w:rsidR="00BF08E6" w:rsidRPr="008078B8" w:rsidTr="00EB5BB1">
        <w:trPr>
          <w:trHeight w:val="5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F08E6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Объем продукции сельского хозяйства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млрд.руб</w:t>
            </w:r>
            <w:proofErr w:type="spellEnd"/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E6" w:rsidRPr="008078B8" w:rsidRDefault="00BF08E6" w:rsidP="00B83DFE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E6" w:rsidRPr="008078B8" w:rsidRDefault="00BF08E6" w:rsidP="00BF08E6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E6" w:rsidRPr="008078B8" w:rsidRDefault="00BF08E6" w:rsidP="00B83DFE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</w:t>
            </w:r>
            <w:r w:rsidR="00B83DFE" w:rsidRPr="008078B8">
              <w:rPr>
                <w:rFonts w:eastAsia="Times New Roman" w:cs="Arial"/>
                <w:color w:val="000000"/>
                <w:sz w:val="22"/>
                <w:lang w:eastAsia="ru-RU"/>
              </w:rPr>
              <w:t>9</w:t>
            </w: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%</w:t>
            </w:r>
          </w:p>
        </w:tc>
      </w:tr>
      <w:tr w:rsidR="00596821" w:rsidRPr="008078B8" w:rsidTr="005F69F8">
        <w:trPr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Валовой сбор зерна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078B8">
              <w:rPr>
                <w:rFonts w:cs="Arial"/>
                <w:sz w:val="22"/>
              </w:rPr>
              <w:t>тыс.тонн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13,3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</w:t>
            </w:r>
            <w:r w:rsidR="00247584" w:rsidRPr="008078B8">
              <w:rPr>
                <w:rFonts w:cs="Arial"/>
                <w:color w:val="000000"/>
                <w:sz w:val="22"/>
              </w:rPr>
              <w:t xml:space="preserve"> </w:t>
            </w:r>
            <w:r w:rsidRPr="008078B8">
              <w:rPr>
                <w:rFonts w:cs="Arial"/>
                <w:color w:val="000000"/>
                <w:sz w:val="22"/>
              </w:rPr>
              <w:t>921,7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0,7%</w:t>
            </w:r>
          </w:p>
        </w:tc>
      </w:tr>
      <w:tr w:rsidR="00596821" w:rsidRPr="008078B8" w:rsidTr="005F69F8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Валовой сбор картофеля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078B8">
              <w:rPr>
                <w:rFonts w:cs="Arial"/>
                <w:sz w:val="22"/>
              </w:rPr>
              <w:t>тыс.тонн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55,5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</w:t>
            </w:r>
            <w:r w:rsidR="00247584" w:rsidRPr="008078B8">
              <w:rPr>
                <w:rFonts w:cs="Arial"/>
                <w:color w:val="000000"/>
                <w:sz w:val="22"/>
              </w:rPr>
              <w:t xml:space="preserve"> </w:t>
            </w:r>
            <w:r w:rsidRPr="008078B8">
              <w:rPr>
                <w:rFonts w:cs="Arial"/>
                <w:color w:val="000000"/>
                <w:sz w:val="22"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5,0%</w:t>
            </w:r>
          </w:p>
        </w:tc>
      </w:tr>
      <w:tr w:rsidR="00596821" w:rsidRPr="008078B8" w:rsidTr="005F69F8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 xml:space="preserve">Валовой сбор овощей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8078B8">
              <w:rPr>
                <w:rFonts w:cs="Arial"/>
                <w:sz w:val="22"/>
              </w:rPr>
              <w:t>тыс.тонн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9,1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238,1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3,8%</w:t>
            </w:r>
          </w:p>
        </w:tc>
      </w:tr>
      <w:tr w:rsidR="00596821" w:rsidRPr="008078B8" w:rsidTr="005F69F8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Производство скота и птицы на убой в живом весе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тыс.тонн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10,2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9,7%</w:t>
            </w:r>
          </w:p>
        </w:tc>
      </w:tr>
      <w:tr w:rsidR="00596821" w:rsidRPr="008078B8" w:rsidTr="00EB5BB1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Производство молока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тыс.тонн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23,7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340,3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7,0%</w:t>
            </w:r>
          </w:p>
        </w:tc>
      </w:tr>
      <w:tr w:rsidR="00596821" w:rsidRPr="008078B8" w:rsidTr="00EB5BB1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Производство яиц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млн.шт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7,8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633,7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1,2%</w:t>
            </w:r>
          </w:p>
        </w:tc>
      </w:tr>
      <w:tr w:rsidR="00596821" w:rsidRPr="008078B8" w:rsidTr="00EB5BB1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Ввод площади жилых домов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тыс.м²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7,7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1</w:t>
            </w:r>
            <w:r w:rsidR="00247584" w:rsidRPr="008078B8">
              <w:rPr>
                <w:rFonts w:cs="Arial"/>
                <w:color w:val="000000"/>
                <w:sz w:val="22"/>
              </w:rPr>
              <w:t xml:space="preserve"> </w:t>
            </w:r>
            <w:r w:rsidRPr="008078B8">
              <w:rPr>
                <w:rFonts w:cs="Arial"/>
                <w:color w:val="000000"/>
                <w:sz w:val="22"/>
              </w:rPr>
              <w:t>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21" w:rsidRPr="008078B8" w:rsidRDefault="00596821" w:rsidP="00596821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0,7%</w:t>
            </w:r>
          </w:p>
        </w:tc>
      </w:tr>
    </w:tbl>
    <w:p w:rsidR="002501F8" w:rsidRPr="008078B8" w:rsidRDefault="002501F8" w:rsidP="002501F8">
      <w:pPr>
        <w:ind w:firstLine="0"/>
        <w:rPr>
          <w:rFonts w:eastAsia="ArialMT"/>
          <w:sz w:val="16"/>
          <w:szCs w:val="16"/>
          <w:lang w:eastAsia="ru-RU"/>
        </w:rPr>
      </w:pPr>
      <w:r w:rsidRPr="008078B8">
        <w:rPr>
          <w:rFonts w:eastAsia="ArialMT"/>
          <w:sz w:val="16"/>
          <w:szCs w:val="16"/>
          <w:lang w:eastAsia="ru-RU"/>
        </w:rPr>
        <w:t>Источник: Управление Федеральной службы государственной статистики по Красноярскому краю</w:t>
      </w:r>
    </w:p>
    <w:p w:rsidR="002B486C" w:rsidRPr="008078B8" w:rsidRDefault="002B486C" w:rsidP="00FD3341">
      <w:pPr>
        <w:rPr>
          <w:lang w:eastAsia="ru-RU"/>
        </w:rPr>
      </w:pPr>
    </w:p>
    <w:p w:rsidR="00764F4B" w:rsidRPr="008078B8" w:rsidRDefault="00803E1F" w:rsidP="00FD3341">
      <w:pPr>
        <w:rPr>
          <w:lang w:eastAsia="ru-RU"/>
        </w:rPr>
      </w:pPr>
      <w:r w:rsidRPr="008078B8">
        <w:rPr>
          <w:lang w:eastAsia="ru-RU"/>
        </w:rPr>
        <w:t>Исходя из представленного анализа по основным социально-экономическим показателям доля района в сравнении с краевыми имеет небольшой удельный вес</w:t>
      </w:r>
      <w:r w:rsidR="0010278B" w:rsidRPr="008078B8">
        <w:rPr>
          <w:lang w:eastAsia="ru-RU"/>
        </w:rPr>
        <w:t xml:space="preserve">, прослеживается явная направленность района по традиционному сектору экономики-развитие агропромышленного комплекса. </w:t>
      </w:r>
    </w:p>
    <w:p w:rsidR="00803E1F" w:rsidRPr="008078B8" w:rsidRDefault="0010278B" w:rsidP="00FD3341">
      <w:pPr>
        <w:rPr>
          <w:lang w:eastAsia="ru-RU"/>
        </w:rPr>
      </w:pPr>
      <w:r w:rsidRPr="008078B8">
        <w:rPr>
          <w:lang w:eastAsia="ru-RU"/>
        </w:rPr>
        <w:t>Несмотря на небольшой удельный вес в региональном развитии</w:t>
      </w:r>
      <w:r w:rsidR="00764F4B" w:rsidRPr="008078B8">
        <w:rPr>
          <w:lang w:eastAsia="ru-RU"/>
        </w:rPr>
        <w:t>,</w:t>
      </w:r>
      <w:r w:rsidRPr="008078B8">
        <w:rPr>
          <w:lang w:eastAsia="ru-RU"/>
        </w:rPr>
        <w:t xml:space="preserve"> Шушенский район представляет высокое значение в социально-экономическом развитии Красноярского края</w:t>
      </w:r>
      <w:r w:rsidR="007900E2" w:rsidRPr="008078B8">
        <w:rPr>
          <w:lang w:eastAsia="ru-RU"/>
        </w:rPr>
        <w:t>.</w:t>
      </w:r>
      <w:r w:rsidRPr="008078B8">
        <w:rPr>
          <w:lang w:eastAsia="ru-RU"/>
        </w:rPr>
        <w:t xml:space="preserve"> </w:t>
      </w:r>
      <w:r w:rsidR="007900E2" w:rsidRPr="008078B8">
        <w:rPr>
          <w:lang w:eastAsia="ru-RU"/>
        </w:rPr>
        <w:t>О</w:t>
      </w:r>
      <w:r w:rsidRPr="008078B8">
        <w:rPr>
          <w:lang w:eastAsia="ru-RU"/>
        </w:rPr>
        <w:t>сновные точки уникальности и значимости района</w:t>
      </w:r>
      <w:r w:rsidR="00764F4B" w:rsidRPr="008078B8">
        <w:rPr>
          <w:lang w:eastAsia="ru-RU"/>
        </w:rPr>
        <w:t xml:space="preserve"> -</w:t>
      </w:r>
      <w:r w:rsidRPr="008078B8">
        <w:rPr>
          <w:lang w:eastAsia="ru-RU"/>
        </w:rPr>
        <w:t xml:space="preserve"> это богатый природный потенциал связанный с развити</w:t>
      </w:r>
      <w:r w:rsidR="00764F4B" w:rsidRPr="008078B8">
        <w:rPr>
          <w:lang w:eastAsia="ru-RU"/>
        </w:rPr>
        <w:t xml:space="preserve">ем агропромышленного комплекса, </w:t>
      </w:r>
      <w:r w:rsidRPr="008078B8">
        <w:rPr>
          <w:lang w:eastAsia="ru-RU"/>
        </w:rPr>
        <w:t>концентрация брендов территориального развития обладающих уникальной ценностью и узнаваемостью района как на мировом так и на региональном уровне (музей-заповедник</w:t>
      </w:r>
      <w:r w:rsidR="00AE6A01" w:rsidRPr="008078B8">
        <w:rPr>
          <w:lang w:eastAsia="ru-RU"/>
        </w:rPr>
        <w:t xml:space="preserve"> «Шушенское»</w:t>
      </w:r>
      <w:r w:rsidRPr="008078B8">
        <w:rPr>
          <w:lang w:eastAsia="ru-RU"/>
        </w:rPr>
        <w:t>, международный фестиваль «Мир Сибири»</w:t>
      </w:r>
      <w:r w:rsidR="00764F4B" w:rsidRPr="008078B8">
        <w:rPr>
          <w:lang w:eastAsia="ru-RU"/>
        </w:rPr>
        <w:t>, музей им. Ивана Ярыгина). Развитие агропромышленного комплекса и развитие туризма и в дальнейшем будут являться основными стратегическими направлениями развития муниципального образования.</w:t>
      </w:r>
    </w:p>
    <w:p w:rsidR="00977199" w:rsidRPr="008078B8" w:rsidRDefault="00764F4B" w:rsidP="00FD3341">
      <w:pPr>
        <w:rPr>
          <w:b/>
          <w:lang w:eastAsia="ru-RU"/>
        </w:rPr>
      </w:pPr>
      <w:r w:rsidRPr="008078B8">
        <w:rPr>
          <w:b/>
          <w:lang w:eastAsia="ru-RU"/>
        </w:rPr>
        <w:t>Рейтинговые позиции</w:t>
      </w:r>
      <w:r w:rsidR="00977199" w:rsidRPr="008078B8">
        <w:rPr>
          <w:b/>
          <w:lang w:eastAsia="ru-RU"/>
        </w:rPr>
        <w:t xml:space="preserve"> района </w:t>
      </w:r>
      <w:r w:rsidRPr="008078B8">
        <w:rPr>
          <w:b/>
          <w:lang w:eastAsia="ru-RU"/>
        </w:rPr>
        <w:t xml:space="preserve">среди </w:t>
      </w:r>
      <w:r w:rsidR="00977199" w:rsidRPr="008078B8">
        <w:rPr>
          <w:b/>
          <w:lang w:eastAsia="ru-RU"/>
        </w:rPr>
        <w:t>соседни</w:t>
      </w:r>
      <w:r w:rsidRPr="008078B8">
        <w:rPr>
          <w:b/>
          <w:lang w:eastAsia="ru-RU"/>
        </w:rPr>
        <w:t>х</w:t>
      </w:r>
      <w:r w:rsidR="00977199" w:rsidRPr="008078B8">
        <w:rPr>
          <w:b/>
          <w:lang w:eastAsia="ru-RU"/>
        </w:rPr>
        <w:t xml:space="preserve"> муниципальны</w:t>
      </w:r>
      <w:r w:rsidRPr="008078B8">
        <w:rPr>
          <w:b/>
          <w:lang w:eastAsia="ru-RU"/>
        </w:rPr>
        <w:t>х</w:t>
      </w:r>
      <w:r w:rsidR="00977199" w:rsidRPr="008078B8">
        <w:rPr>
          <w:b/>
          <w:lang w:eastAsia="ru-RU"/>
        </w:rPr>
        <w:t xml:space="preserve"> образовани</w:t>
      </w:r>
      <w:r w:rsidRPr="008078B8">
        <w:rPr>
          <w:b/>
          <w:lang w:eastAsia="ru-RU"/>
        </w:rPr>
        <w:t>й</w:t>
      </w:r>
      <w:r w:rsidR="00977199" w:rsidRPr="008078B8">
        <w:rPr>
          <w:b/>
          <w:lang w:eastAsia="ru-RU"/>
        </w:rPr>
        <w:t xml:space="preserve"> </w:t>
      </w:r>
      <w:r w:rsidRPr="008078B8">
        <w:rPr>
          <w:b/>
          <w:lang w:eastAsia="ru-RU"/>
        </w:rPr>
        <w:t>юга Красноярского края по итогам 2017 года</w:t>
      </w:r>
      <w:r w:rsidR="00977199" w:rsidRPr="008078B8">
        <w:rPr>
          <w:b/>
          <w:lang w:eastAsia="ru-RU"/>
        </w:rPr>
        <w:t>.</w:t>
      </w:r>
    </w:p>
    <w:tbl>
      <w:tblPr>
        <w:tblW w:w="10057" w:type="dxa"/>
        <w:tblLayout w:type="fixed"/>
        <w:tblLook w:val="04A0" w:firstRow="1" w:lastRow="0" w:firstColumn="1" w:lastColumn="0" w:noHBand="0" w:noVBand="1"/>
      </w:tblPr>
      <w:tblGrid>
        <w:gridCol w:w="2568"/>
        <w:gridCol w:w="1226"/>
        <w:gridCol w:w="1276"/>
        <w:gridCol w:w="1275"/>
        <w:gridCol w:w="1276"/>
        <w:gridCol w:w="1276"/>
        <w:gridCol w:w="1160"/>
      </w:tblGrid>
      <w:tr w:rsidR="002C7334" w:rsidRPr="008078B8" w:rsidTr="00427F7A">
        <w:trPr>
          <w:trHeight w:val="289"/>
          <w:tblHeader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Показатели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Шушенский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Минусинский район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Каратузский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 xml:space="preserve">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Курагинский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 xml:space="preserve">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proofErr w:type="spellStart"/>
            <w:r w:rsidRPr="008078B8">
              <w:rPr>
                <w:rFonts w:cs="Arial"/>
                <w:color w:val="000000"/>
                <w:sz w:val="22"/>
              </w:rPr>
              <w:t>Ермаковский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 xml:space="preserve"> район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рейтинг Шушенского района</w:t>
            </w:r>
          </w:p>
        </w:tc>
      </w:tr>
      <w:tr w:rsidR="002C7334" w:rsidRPr="008078B8" w:rsidTr="005B72B2">
        <w:trPr>
          <w:trHeight w:val="55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2C7334" w:rsidRPr="008078B8" w:rsidTr="005B72B2">
        <w:trPr>
          <w:trHeight w:val="6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 xml:space="preserve">Среднегодовая численность населения, </w:t>
            </w:r>
            <w:proofErr w:type="spellStart"/>
            <w:r w:rsidRPr="008078B8">
              <w:rPr>
                <w:rFonts w:cs="Arial"/>
                <w:color w:val="000000"/>
                <w:sz w:val="22"/>
              </w:rPr>
              <w:t>тыс.чел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32,224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25,949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15,061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45,255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19,433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2C7334" w:rsidRPr="008078B8" w:rsidTr="005B72B2">
        <w:trPr>
          <w:trHeight w:val="50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527858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Естественный прирост (+), убыль (-) населения, чел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AA6AD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</w:t>
            </w:r>
            <w:r w:rsidR="00AA6ADE" w:rsidRPr="008078B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AA6ADE" w:rsidRPr="008078B8" w:rsidTr="005B72B2">
        <w:trPr>
          <w:trHeight w:val="5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Коэффициент естественного прироста на 1 тыс. человек населения, 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6ADE" w:rsidRPr="008078B8" w:rsidRDefault="00AA6ADE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2C7334" w:rsidRPr="008078B8" w:rsidTr="005B72B2">
        <w:trPr>
          <w:trHeight w:val="5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 xml:space="preserve">Миграционный прирост (снижение), чел.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AA6ADE" w:rsidRPr="008078B8" w:rsidTr="005B72B2">
        <w:trPr>
          <w:trHeight w:val="6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lastRenderedPageBreak/>
              <w:t>Коэффициент миграционного прироста (снижения) населения на 10 тыс. человек населения, 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6ADE" w:rsidRPr="008078B8" w:rsidRDefault="00AA6ADE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-119,51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-67,41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DE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2C7334" w:rsidRPr="008078B8" w:rsidTr="005B72B2">
        <w:trPr>
          <w:trHeight w:val="6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 xml:space="preserve">Уровень зарегистрированной безработицы, %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2C7334" w:rsidRPr="008078B8" w:rsidTr="005B72B2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 xml:space="preserve">Число субъектов малого и среднего предпринимательства, </w:t>
            </w:r>
            <w:proofErr w:type="spellStart"/>
            <w:r w:rsidRPr="008078B8">
              <w:rPr>
                <w:rFonts w:cs="Arial"/>
                <w:color w:val="000000"/>
                <w:sz w:val="22"/>
              </w:rPr>
              <w:t>ед</w:t>
            </w:r>
            <w:proofErr w:type="spellEnd"/>
            <w:r w:rsidRPr="008078B8">
              <w:rPr>
                <w:rFonts w:cs="Arial"/>
                <w:color w:val="000000"/>
                <w:sz w:val="22"/>
              </w:rPr>
              <w:t xml:space="preserve"> на 10000 человек населения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208,31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165,22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186,72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2C7334" w:rsidRPr="008078B8" w:rsidTr="005B72B2">
        <w:trPr>
          <w:trHeight w:val="7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6 463,10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9 528,58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2501,23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62 935,80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3 254,60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2C7334" w:rsidRPr="008078B8" w:rsidTr="005B72B2">
        <w:trPr>
          <w:trHeight w:val="79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EB5BB1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Среднемесячная заработная плата работников организаций, рублей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24 541,1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24 556,7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25 359,5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26 184,1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25 667,2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2C7334" w:rsidRPr="008078B8" w:rsidTr="005B72B2">
        <w:trPr>
          <w:trHeight w:val="84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Доля налоговых и неналоговых доходов консолидированного бюджета (за исключением поступлений доходов по дополнительным нормативам отчислений) в общем объеме собственных доходов бюджета, за исключением субвенций,%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2C7334" w:rsidRPr="008078B8" w:rsidTr="005B72B2">
        <w:trPr>
          <w:trHeight w:val="9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Объем произведенных товаров, выполненных работ и услуг собственными силами (по чистым видам деятельности) - РАЗДЕЛ 03.00.09: Сельское хозяйство, в расчете на одного жителя, 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132,24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2C7334" w:rsidRPr="008078B8" w:rsidTr="005B72B2">
        <w:trPr>
          <w:trHeight w:val="80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Посевные площади сельскохозяйственных культур, в расчете на одного жителя, га.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AA6ADE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hanging="1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527858" w:rsidRPr="008078B8" w:rsidTr="005B72B2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22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t>Численность принятых туристов, в расчете на одного жителя, чел.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7334" w:rsidRPr="008078B8" w:rsidRDefault="002C7334" w:rsidP="002C7334">
            <w:pPr>
              <w:ind w:hanging="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2C7334">
            <w:pPr>
              <w:ind w:hanging="1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2C733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34" w:rsidRPr="008078B8" w:rsidRDefault="002C7334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527858" w:rsidRPr="008078B8" w:rsidTr="005B72B2">
        <w:trPr>
          <w:trHeight w:val="84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527858" w:rsidP="00527858">
            <w:pPr>
              <w:ind w:firstLine="0"/>
              <w:jc w:val="left"/>
              <w:rPr>
                <w:rFonts w:cs="Arial"/>
                <w:color w:val="000000"/>
              </w:rPr>
            </w:pPr>
            <w:r w:rsidRPr="008078B8">
              <w:rPr>
                <w:rFonts w:cs="Arial"/>
                <w:color w:val="000000"/>
                <w:sz w:val="22"/>
              </w:rPr>
              <w:lastRenderedPageBreak/>
              <w:t>Количество принятых экскурсантов, в расчете на одного жителя, чел.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7858" w:rsidRPr="008078B8" w:rsidRDefault="00527858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527858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AA6ADE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58" w:rsidRPr="008078B8" w:rsidRDefault="00527858" w:rsidP="0052785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078B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902FF" w:rsidRPr="008078B8" w:rsidRDefault="00A902FF" w:rsidP="00A902FF">
      <w:pPr>
        <w:ind w:firstLine="0"/>
        <w:rPr>
          <w:rFonts w:eastAsia="ArialMT"/>
          <w:sz w:val="16"/>
          <w:szCs w:val="16"/>
          <w:lang w:eastAsia="ru-RU"/>
        </w:rPr>
      </w:pPr>
      <w:r w:rsidRPr="008078B8">
        <w:rPr>
          <w:rFonts w:eastAsia="ArialMT"/>
          <w:sz w:val="16"/>
          <w:szCs w:val="16"/>
          <w:lang w:eastAsia="ru-RU"/>
        </w:rPr>
        <w:t>Источник: Управление Федеральной службы государственной статистики по Красноярскому краю</w:t>
      </w:r>
      <w:r w:rsidR="006160A0" w:rsidRPr="008078B8">
        <w:rPr>
          <w:rFonts w:eastAsia="ArialMT"/>
          <w:sz w:val="16"/>
          <w:szCs w:val="16"/>
          <w:lang w:eastAsia="ru-RU"/>
        </w:rPr>
        <w:t xml:space="preserve">; </w:t>
      </w:r>
      <w:r w:rsidR="006160A0" w:rsidRPr="008078B8">
        <w:rPr>
          <w:sz w:val="16"/>
          <w:szCs w:val="16"/>
        </w:rPr>
        <w:t>Показатели эффективности деятельности ОМСУ(Указ президента 607).</w:t>
      </w:r>
    </w:p>
    <w:p w:rsidR="00A902FF" w:rsidRPr="008078B8" w:rsidRDefault="00A902FF" w:rsidP="00A902FF">
      <w:pPr>
        <w:ind w:firstLine="0"/>
        <w:rPr>
          <w:rFonts w:eastAsia="ArialMT"/>
          <w:sz w:val="16"/>
          <w:szCs w:val="16"/>
          <w:lang w:eastAsia="ru-RU"/>
        </w:rPr>
      </w:pPr>
    </w:p>
    <w:p w:rsidR="00977199" w:rsidRPr="008078B8" w:rsidRDefault="00A902FF" w:rsidP="00FD3341">
      <w:pPr>
        <w:rPr>
          <w:rFonts w:eastAsia="ArialMT"/>
          <w:lang w:eastAsia="ru-RU"/>
        </w:rPr>
      </w:pPr>
      <w:r w:rsidRPr="008078B8">
        <w:rPr>
          <w:rFonts w:eastAsia="ArialMT"/>
          <w:lang w:eastAsia="ru-RU"/>
        </w:rPr>
        <w:t>Среди сопоставимых муниципальных образований Шушенский район является лидером по количеству субъектов малого и среднего предпринимательства в расчете на 10</w:t>
      </w:r>
      <w:r w:rsidR="00B007C4" w:rsidRPr="008078B8">
        <w:rPr>
          <w:rFonts w:eastAsia="ArialMT"/>
          <w:lang w:eastAsia="ru-RU"/>
        </w:rPr>
        <w:t xml:space="preserve"> тыс.</w:t>
      </w:r>
      <w:r w:rsidR="00EB5BB1" w:rsidRPr="008078B8">
        <w:rPr>
          <w:rFonts w:eastAsia="ArialMT"/>
          <w:lang w:eastAsia="ru-RU"/>
        </w:rPr>
        <w:t xml:space="preserve"> </w:t>
      </w:r>
      <w:r w:rsidRPr="008078B8">
        <w:rPr>
          <w:rFonts w:eastAsia="ArialMT"/>
          <w:lang w:eastAsia="ru-RU"/>
        </w:rPr>
        <w:t>человек населения, а так же по количеству принятых экскурсантов</w:t>
      </w:r>
      <w:r w:rsidR="00E42C7C" w:rsidRPr="008078B8">
        <w:rPr>
          <w:rFonts w:eastAsia="ArialMT"/>
          <w:lang w:eastAsia="ru-RU"/>
        </w:rPr>
        <w:t>,</w:t>
      </w:r>
      <w:r w:rsidRPr="008078B8">
        <w:rPr>
          <w:rFonts w:eastAsia="ArialMT"/>
          <w:lang w:eastAsia="ru-RU"/>
        </w:rPr>
        <w:t xml:space="preserve"> уверенно входит в тройку лидеров почти по всем остальным представленным показателям, однако</w:t>
      </w:r>
      <w:r w:rsidR="00E42C7C" w:rsidRPr="008078B8">
        <w:rPr>
          <w:rFonts w:eastAsia="ArialMT"/>
          <w:lang w:eastAsia="ru-RU"/>
        </w:rPr>
        <w:t xml:space="preserve"> на</w:t>
      </w:r>
      <w:r w:rsidRPr="008078B8">
        <w:rPr>
          <w:rFonts w:eastAsia="ArialMT"/>
          <w:lang w:eastAsia="ru-RU"/>
        </w:rPr>
        <w:t xml:space="preserve"> уровень естественной убыли имеет наихудший показатель среди сравниваемых территорий, </w:t>
      </w:r>
      <w:r w:rsidR="00BA6CA8" w:rsidRPr="008078B8">
        <w:rPr>
          <w:rFonts w:eastAsia="ArialMT"/>
          <w:lang w:eastAsia="ru-RU"/>
        </w:rPr>
        <w:t>отрицательное влияние оказывает низкий денежный доход</w:t>
      </w:r>
      <w:r w:rsidR="00E42C7C" w:rsidRPr="008078B8">
        <w:rPr>
          <w:rFonts w:eastAsia="ArialMT"/>
          <w:lang w:eastAsia="ru-RU"/>
        </w:rPr>
        <w:t xml:space="preserve"> молодых семей</w:t>
      </w:r>
      <w:r w:rsidR="00BA6CA8" w:rsidRPr="008078B8">
        <w:rPr>
          <w:rFonts w:eastAsia="ArialMT"/>
          <w:lang w:eastAsia="ru-RU"/>
        </w:rPr>
        <w:t>, недостаточный уровень строительства доступного жилья, невысокий уровень жилищных условий</w:t>
      </w:r>
      <w:r w:rsidRPr="008078B8">
        <w:rPr>
          <w:rFonts w:eastAsia="ArialMT"/>
          <w:lang w:eastAsia="ru-RU"/>
        </w:rPr>
        <w:t>.</w:t>
      </w:r>
    </w:p>
    <w:p w:rsidR="00BA6CA8" w:rsidRPr="008078B8" w:rsidRDefault="00BA6CA8" w:rsidP="00BA6CA8">
      <w:pPr>
        <w:pStyle w:val="af7"/>
        <w:ind w:left="-142" w:firstLine="993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В 201</w:t>
      </w:r>
      <w:r w:rsidR="00E44A0B" w:rsidRPr="008078B8">
        <w:rPr>
          <w:rFonts w:ascii="Arial" w:hAnsi="Arial" w:cs="Arial"/>
          <w:sz w:val="24"/>
          <w:szCs w:val="24"/>
        </w:rPr>
        <w:t>3</w:t>
      </w:r>
      <w:r w:rsidRPr="008078B8">
        <w:rPr>
          <w:rFonts w:ascii="Arial" w:hAnsi="Arial" w:cs="Arial"/>
          <w:sz w:val="24"/>
          <w:szCs w:val="24"/>
        </w:rPr>
        <w:t>-201</w:t>
      </w:r>
      <w:r w:rsidR="002C7334" w:rsidRPr="008078B8">
        <w:rPr>
          <w:rFonts w:ascii="Arial" w:hAnsi="Arial" w:cs="Arial"/>
          <w:sz w:val="24"/>
          <w:szCs w:val="24"/>
        </w:rPr>
        <w:t>7</w:t>
      </w:r>
      <w:r w:rsidRPr="008078B8">
        <w:rPr>
          <w:rFonts w:ascii="Arial" w:hAnsi="Arial" w:cs="Arial"/>
          <w:sz w:val="24"/>
          <w:szCs w:val="24"/>
        </w:rPr>
        <w:t xml:space="preserve"> годах стратегические цели социально-экономического развития </w:t>
      </w:r>
      <w:r w:rsidR="002C7334" w:rsidRPr="008078B8">
        <w:rPr>
          <w:rFonts w:ascii="Arial" w:hAnsi="Arial" w:cs="Arial"/>
          <w:sz w:val="24"/>
          <w:szCs w:val="24"/>
        </w:rPr>
        <w:t>Шушенского</w:t>
      </w:r>
      <w:r w:rsidRPr="008078B8">
        <w:rPr>
          <w:rFonts w:ascii="Arial" w:hAnsi="Arial" w:cs="Arial"/>
          <w:sz w:val="24"/>
          <w:szCs w:val="24"/>
        </w:rPr>
        <w:t xml:space="preserve"> района были закреплены в комплексной программе социально-экономического развития </w:t>
      </w:r>
      <w:r w:rsidR="002C7334" w:rsidRPr="008078B8">
        <w:rPr>
          <w:rFonts w:ascii="Arial" w:hAnsi="Arial" w:cs="Arial"/>
          <w:sz w:val="24"/>
          <w:szCs w:val="24"/>
        </w:rPr>
        <w:t>Шушенского</w:t>
      </w:r>
      <w:r w:rsidRPr="008078B8">
        <w:rPr>
          <w:rFonts w:ascii="Arial" w:hAnsi="Arial" w:cs="Arial"/>
          <w:sz w:val="24"/>
          <w:szCs w:val="24"/>
        </w:rPr>
        <w:t xml:space="preserve"> района на 201</w:t>
      </w:r>
      <w:r w:rsidR="00E44A0B" w:rsidRPr="008078B8">
        <w:rPr>
          <w:rFonts w:ascii="Arial" w:hAnsi="Arial" w:cs="Arial"/>
          <w:sz w:val="24"/>
          <w:szCs w:val="24"/>
        </w:rPr>
        <w:t>3</w:t>
      </w:r>
      <w:r w:rsidRPr="008078B8">
        <w:rPr>
          <w:rFonts w:ascii="Arial" w:hAnsi="Arial" w:cs="Arial"/>
          <w:sz w:val="24"/>
          <w:szCs w:val="24"/>
        </w:rPr>
        <w:t xml:space="preserve"> – 2020 годы. Главной целью которой является обеспечение </w:t>
      </w:r>
      <w:r w:rsidR="00527858" w:rsidRPr="008078B8">
        <w:rPr>
          <w:rFonts w:ascii="Arial" w:hAnsi="Arial" w:cs="Arial"/>
          <w:sz w:val="24"/>
          <w:szCs w:val="24"/>
        </w:rPr>
        <w:t xml:space="preserve">социально-ориентированной экономики территории, роста производства и сферы услуг для улучшения условий жизни широких масс населения, а также решение иных социально-экономических задач, связанных с развитием богатства района-его человеческого потенциала. </w:t>
      </w:r>
      <w:r w:rsidRPr="008078B8">
        <w:rPr>
          <w:rFonts w:ascii="Arial" w:hAnsi="Arial" w:cs="Arial"/>
          <w:sz w:val="24"/>
          <w:szCs w:val="24"/>
        </w:rPr>
        <w:t xml:space="preserve">В Комплексной программе были определены ключевые направления деятельности органов местного самоуправления </w:t>
      </w:r>
      <w:r w:rsidR="002C7334" w:rsidRPr="008078B8">
        <w:rPr>
          <w:rFonts w:ascii="Arial" w:hAnsi="Arial" w:cs="Arial"/>
          <w:sz w:val="24"/>
          <w:szCs w:val="24"/>
        </w:rPr>
        <w:t>Шушенского</w:t>
      </w:r>
      <w:r w:rsidRPr="008078B8">
        <w:rPr>
          <w:rFonts w:ascii="Arial" w:hAnsi="Arial" w:cs="Arial"/>
          <w:sz w:val="24"/>
          <w:szCs w:val="24"/>
        </w:rPr>
        <w:t xml:space="preserve"> района, которые должны были способствовать решению основных проблем и обеспечивать достижение стратегических целей и задач в рамках приоритетных направлений.</w:t>
      </w:r>
    </w:p>
    <w:p w:rsidR="00BA6CA8" w:rsidRPr="008078B8" w:rsidRDefault="00BA6CA8" w:rsidP="00BA6CA8">
      <w:pPr>
        <w:tabs>
          <w:tab w:val="left" w:pos="2070"/>
          <w:tab w:val="center" w:pos="4819"/>
        </w:tabs>
        <w:rPr>
          <w:rFonts w:ascii="Times New Roman" w:hAnsi="Times New Roman"/>
          <w:sz w:val="28"/>
          <w:szCs w:val="28"/>
        </w:rPr>
      </w:pPr>
    </w:p>
    <w:p w:rsidR="00BA6CA8" w:rsidRPr="008078B8" w:rsidRDefault="00FD57D0" w:rsidP="000A0704">
      <w:pPr>
        <w:pStyle w:val="2"/>
      </w:pPr>
      <w:bookmarkStart w:id="48" w:name="_Toc525305403"/>
      <w:r w:rsidRPr="008078B8">
        <w:t xml:space="preserve">1.3. </w:t>
      </w:r>
      <w:r w:rsidR="00BA6CA8" w:rsidRPr="008078B8">
        <w:t>Анализ достигнутого уровня социально-экономического развития района</w:t>
      </w:r>
      <w:bookmarkEnd w:id="48"/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1342"/>
        <w:gridCol w:w="1380"/>
        <w:gridCol w:w="1360"/>
        <w:gridCol w:w="1446"/>
      </w:tblGrid>
      <w:tr w:rsidR="00C2265D" w:rsidRPr="008078B8" w:rsidTr="00427F7A">
        <w:trPr>
          <w:trHeight w:val="930"/>
          <w:tblHeader/>
        </w:trPr>
        <w:tc>
          <w:tcPr>
            <w:tcW w:w="2551" w:type="dxa"/>
            <w:shd w:val="clear" w:color="auto" w:fill="auto"/>
            <w:vAlign w:val="center"/>
            <w:hideMark/>
          </w:tcPr>
          <w:p w:rsidR="00EF2E41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Наименование </w:t>
            </w:r>
          </w:p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2013 год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2014 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2015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2016 год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2017 год</w:t>
            </w:r>
          </w:p>
        </w:tc>
      </w:tr>
      <w:tr w:rsidR="00C2265D" w:rsidRPr="008078B8" w:rsidTr="00EF2E41">
        <w:trPr>
          <w:trHeight w:val="764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Среднегодовая численность населения,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32 732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32 606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32 411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32 274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32 224</w:t>
            </w:r>
          </w:p>
        </w:tc>
      </w:tr>
      <w:tr w:rsidR="00C2265D" w:rsidRPr="008078B8" w:rsidTr="00C2265D">
        <w:trPr>
          <w:trHeight w:val="840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Численность занятых в экономике (среднегодовая), (чел)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12 182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11 557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11 222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10 898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10 280</w:t>
            </w:r>
          </w:p>
        </w:tc>
      </w:tr>
      <w:tr w:rsidR="00C2265D" w:rsidRPr="008078B8" w:rsidTr="00C2265D">
        <w:trPr>
          <w:trHeight w:val="855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1,80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1,80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1,80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1,70</w:t>
            </w:r>
          </w:p>
        </w:tc>
      </w:tr>
      <w:tr w:rsidR="00C2265D" w:rsidRPr="008078B8" w:rsidTr="00EF2E41">
        <w:trPr>
          <w:trHeight w:val="589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Среднемесячная заработная плата, (руб</w:t>
            </w:r>
            <w:r w:rsidR="00EF2E41" w:rsidRPr="008078B8">
              <w:rPr>
                <w:rFonts w:eastAsia="Times New Roman" w:cs="Arial"/>
                <w:color w:val="000000"/>
                <w:sz w:val="22"/>
                <w:lang w:eastAsia="ru-RU"/>
              </w:rPr>
              <w:t>.</w:t>
            </w: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19 814,00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21 662,00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22 953,00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23 951,30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24 541,10</w:t>
            </w:r>
          </w:p>
        </w:tc>
      </w:tr>
      <w:tr w:rsidR="00C2265D" w:rsidRPr="008078B8" w:rsidTr="00C2265D">
        <w:trPr>
          <w:trHeight w:val="4776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Разделы C, D, E: </w:t>
            </w:r>
            <w:r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>Добыча полезных ископаемых; Обрабатывающие производства; Производство и распределение электроэнергии, газа и воды</w:t>
            </w:r>
            <w:r w:rsidR="00EF2E41"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 xml:space="preserve"> </w:t>
            </w:r>
            <w:r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>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659 968,50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734 942,50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704 737,50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948 610,20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900 668,50</w:t>
            </w:r>
          </w:p>
        </w:tc>
      </w:tr>
      <w:tr w:rsidR="00C2265D" w:rsidRPr="008078B8" w:rsidTr="00C2265D">
        <w:trPr>
          <w:trHeight w:val="3087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EF2E41">
            <w:pPr>
              <w:ind w:firstLine="0"/>
              <w:jc w:val="left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- Подраздел A-01: </w:t>
            </w:r>
            <w:r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>Сельское хозяйство, охота и предоставление услуг в этих областях (тыс.</w:t>
            </w:r>
            <w:r w:rsidR="00EF2E41"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 xml:space="preserve"> </w:t>
            </w:r>
            <w:r w:rsidRPr="008078B8">
              <w:rPr>
                <w:rFonts w:eastAsia="Times New Roman" w:cs="Arial"/>
                <w:color w:val="000000"/>
                <w:sz w:val="22"/>
                <w:u w:val="single"/>
                <w:lang w:eastAsia="ru-RU"/>
              </w:rPr>
              <w:t>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1 026 525,0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1 304 043,0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1 494 620,0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985 717,0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1 126 155,0</w:t>
            </w:r>
          </w:p>
        </w:tc>
      </w:tr>
      <w:tr w:rsidR="00C2265D" w:rsidRPr="008078B8" w:rsidTr="00EF2E41">
        <w:trPr>
          <w:trHeight w:val="547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Оборот розничной торговли, (тыс. руб.)</w:t>
            </w:r>
            <w:r w:rsidR="006A2B32" w:rsidRPr="008078B8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2 847 152,1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3 113 456,1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3 071 951,7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3 023 465,2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3 034 550,7</w:t>
            </w:r>
          </w:p>
        </w:tc>
      </w:tr>
      <w:tr w:rsidR="00C2265D" w:rsidRPr="008078B8" w:rsidTr="00EF2E41">
        <w:trPr>
          <w:trHeight w:val="569"/>
        </w:trPr>
        <w:tc>
          <w:tcPr>
            <w:tcW w:w="2551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2"/>
                <w:lang w:eastAsia="ru-RU"/>
              </w:rPr>
              <w:t>Объем платных услуг, 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437 255,8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307 500,0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323 200,0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334 452,3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C2265D" w:rsidRPr="008078B8" w:rsidRDefault="00C2265D" w:rsidP="009756BD">
            <w:pPr>
              <w:ind w:firstLine="0"/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</w:pPr>
            <w:r w:rsidRPr="008078B8">
              <w:rPr>
                <w:rFonts w:eastAsia="Times New Roman" w:cs="Arial"/>
                <w:color w:val="000000"/>
                <w:sz w:val="21"/>
                <w:szCs w:val="21"/>
                <w:lang w:eastAsia="ru-RU"/>
              </w:rPr>
              <w:t>357 569,6</w:t>
            </w:r>
          </w:p>
        </w:tc>
      </w:tr>
    </w:tbl>
    <w:p w:rsidR="00BA6CA8" w:rsidRPr="008078B8" w:rsidRDefault="00B77747" w:rsidP="00EF2E4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8078B8">
        <w:rPr>
          <w:rFonts w:eastAsia="ArialMT"/>
          <w:sz w:val="16"/>
          <w:szCs w:val="16"/>
          <w:lang w:eastAsia="ru-RU"/>
        </w:rPr>
        <w:t xml:space="preserve">Источник: Управление Федеральной службы государственной статистики по Красноярскому краю; </w:t>
      </w:r>
      <w:r w:rsidRPr="008078B8">
        <w:rPr>
          <w:sz w:val="16"/>
          <w:szCs w:val="16"/>
        </w:rPr>
        <w:t>Показатели эффективности деятельности ОМСУ(Указ президента 607)</w:t>
      </w:r>
    </w:p>
    <w:p w:rsidR="00BA6CA8" w:rsidRPr="008078B8" w:rsidRDefault="009756BD" w:rsidP="00EF2E41">
      <w:pPr>
        <w:autoSpaceDE w:val="0"/>
        <w:autoSpaceDN w:val="0"/>
        <w:adjustRightInd w:val="0"/>
        <w:ind w:firstLine="426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Исходя из анализа можно отметить положительную тенденцию ряда показателей</w:t>
      </w:r>
      <w:r w:rsidR="00117219" w:rsidRPr="008078B8">
        <w:rPr>
          <w:rFonts w:eastAsia="Times New Roman" w:cs="Arial"/>
          <w:szCs w:val="24"/>
          <w:lang w:eastAsia="ru-RU"/>
        </w:rPr>
        <w:t xml:space="preserve"> в сравнении с 2013 годом</w:t>
      </w:r>
      <w:r w:rsidRPr="008078B8">
        <w:rPr>
          <w:rFonts w:eastAsia="Times New Roman" w:cs="Arial"/>
          <w:szCs w:val="24"/>
          <w:lang w:eastAsia="ru-RU"/>
        </w:rPr>
        <w:t>: снижение уровня безработицы</w:t>
      </w:r>
      <w:r w:rsidR="00117219" w:rsidRPr="008078B8">
        <w:rPr>
          <w:rFonts w:eastAsia="Times New Roman" w:cs="Arial"/>
          <w:szCs w:val="24"/>
          <w:lang w:eastAsia="ru-RU"/>
        </w:rPr>
        <w:t>(на 5,5%)</w:t>
      </w:r>
      <w:r w:rsidRPr="008078B8">
        <w:rPr>
          <w:rFonts w:eastAsia="Times New Roman" w:cs="Arial"/>
          <w:szCs w:val="24"/>
          <w:lang w:eastAsia="ru-RU"/>
        </w:rPr>
        <w:t>, увеличение оборота розничной</w:t>
      </w:r>
      <w:r w:rsidR="00CD4B11" w:rsidRPr="008078B8">
        <w:rPr>
          <w:rFonts w:eastAsia="Times New Roman" w:cs="Arial"/>
          <w:szCs w:val="24"/>
          <w:lang w:eastAsia="ru-RU"/>
        </w:rPr>
        <w:t xml:space="preserve"> торговли</w:t>
      </w:r>
      <w:r w:rsidR="00117219" w:rsidRPr="008078B8">
        <w:rPr>
          <w:rFonts w:eastAsia="Times New Roman" w:cs="Arial"/>
          <w:szCs w:val="24"/>
          <w:lang w:eastAsia="ru-RU"/>
        </w:rPr>
        <w:t>(на 6,5%)</w:t>
      </w:r>
      <w:r w:rsidRPr="008078B8">
        <w:rPr>
          <w:rFonts w:eastAsia="Times New Roman" w:cs="Arial"/>
          <w:szCs w:val="24"/>
          <w:lang w:eastAsia="ru-RU"/>
        </w:rPr>
        <w:t>, среднемесячной заработной платы</w:t>
      </w:r>
      <w:r w:rsidR="00117219" w:rsidRPr="008078B8">
        <w:rPr>
          <w:rFonts w:eastAsia="Times New Roman" w:cs="Arial"/>
          <w:szCs w:val="24"/>
          <w:lang w:eastAsia="ru-RU"/>
        </w:rPr>
        <w:t>(на 23,9%),</w:t>
      </w:r>
      <w:r w:rsidRPr="008078B8">
        <w:rPr>
          <w:rFonts w:eastAsia="Times New Roman" w:cs="Arial"/>
          <w:szCs w:val="24"/>
          <w:lang w:eastAsia="ru-RU"/>
        </w:rPr>
        <w:t xml:space="preserve"> увеличение объемов отгруженной продукции в промышленности</w:t>
      </w:r>
      <w:r w:rsidR="00117219" w:rsidRPr="008078B8">
        <w:rPr>
          <w:rFonts w:eastAsia="Times New Roman" w:cs="Arial"/>
          <w:szCs w:val="24"/>
          <w:lang w:eastAsia="ru-RU"/>
        </w:rPr>
        <w:t xml:space="preserve"> (на 36,5%)</w:t>
      </w:r>
      <w:r w:rsidRPr="008078B8">
        <w:rPr>
          <w:rFonts w:eastAsia="Times New Roman" w:cs="Arial"/>
          <w:szCs w:val="24"/>
          <w:lang w:eastAsia="ru-RU"/>
        </w:rPr>
        <w:t xml:space="preserve"> и сельском хозяйстве</w:t>
      </w:r>
      <w:r w:rsidR="00117219" w:rsidRPr="008078B8">
        <w:rPr>
          <w:rFonts w:eastAsia="Times New Roman" w:cs="Arial"/>
          <w:szCs w:val="24"/>
          <w:lang w:eastAsia="ru-RU"/>
        </w:rPr>
        <w:t xml:space="preserve"> (на 9,7%)</w:t>
      </w:r>
      <w:r w:rsidRPr="008078B8">
        <w:rPr>
          <w:rFonts w:eastAsia="Times New Roman" w:cs="Arial"/>
          <w:szCs w:val="24"/>
          <w:lang w:eastAsia="ru-RU"/>
        </w:rPr>
        <w:t>, и негативные изменения тоже присутствуют: снижение численности населения</w:t>
      </w:r>
      <w:r w:rsidR="00117219" w:rsidRPr="008078B8">
        <w:rPr>
          <w:rFonts w:eastAsia="Times New Roman" w:cs="Arial"/>
          <w:szCs w:val="24"/>
          <w:lang w:eastAsia="ru-RU"/>
        </w:rPr>
        <w:t xml:space="preserve"> (на 1,6%)</w:t>
      </w:r>
      <w:r w:rsidRPr="008078B8">
        <w:rPr>
          <w:rFonts w:eastAsia="Times New Roman" w:cs="Arial"/>
          <w:szCs w:val="24"/>
          <w:lang w:eastAsia="ru-RU"/>
        </w:rPr>
        <w:t>, и соответственно числа занятых в экономике</w:t>
      </w:r>
      <w:r w:rsidR="00117219" w:rsidRPr="008078B8">
        <w:rPr>
          <w:rFonts w:eastAsia="Times New Roman" w:cs="Arial"/>
          <w:szCs w:val="24"/>
          <w:lang w:eastAsia="ru-RU"/>
        </w:rPr>
        <w:t>(на 15,6%)</w:t>
      </w:r>
      <w:r w:rsidR="00CD4B11" w:rsidRPr="008078B8">
        <w:rPr>
          <w:rFonts w:eastAsia="Times New Roman" w:cs="Arial"/>
          <w:szCs w:val="24"/>
          <w:lang w:eastAsia="ru-RU"/>
        </w:rPr>
        <w:t>. В</w:t>
      </w:r>
      <w:r w:rsidR="00BA6CA8" w:rsidRPr="008078B8">
        <w:rPr>
          <w:rFonts w:eastAsia="Times New Roman" w:cs="Arial"/>
          <w:szCs w:val="24"/>
          <w:lang w:eastAsia="ru-RU"/>
        </w:rPr>
        <w:t xml:space="preserve"> целом социально-экономическая ситуация в </w:t>
      </w:r>
      <w:r w:rsidR="00F953B6" w:rsidRPr="008078B8">
        <w:rPr>
          <w:rFonts w:eastAsia="Times New Roman" w:cs="Arial"/>
          <w:szCs w:val="24"/>
          <w:lang w:eastAsia="ru-RU"/>
        </w:rPr>
        <w:t>Шушенском</w:t>
      </w:r>
      <w:r w:rsidR="00BA6CA8" w:rsidRPr="008078B8">
        <w:rPr>
          <w:rFonts w:eastAsia="Times New Roman" w:cs="Arial"/>
          <w:szCs w:val="24"/>
          <w:lang w:eastAsia="ru-RU"/>
        </w:rPr>
        <w:t xml:space="preserve"> районе в конце 201</w:t>
      </w:r>
      <w:r w:rsidR="00F953B6" w:rsidRPr="008078B8">
        <w:rPr>
          <w:rFonts w:eastAsia="Times New Roman" w:cs="Arial"/>
          <w:szCs w:val="24"/>
          <w:lang w:eastAsia="ru-RU"/>
        </w:rPr>
        <w:t>7</w:t>
      </w:r>
      <w:r w:rsidR="00BA6CA8" w:rsidRPr="008078B8">
        <w:rPr>
          <w:rFonts w:eastAsia="Times New Roman" w:cs="Arial"/>
          <w:szCs w:val="24"/>
          <w:lang w:eastAsia="ru-RU"/>
        </w:rPr>
        <w:t xml:space="preserve"> года характеризуется замедлением темпов экономического роста в большинстве сфер деятельности.</w:t>
      </w:r>
    </w:p>
    <w:p w:rsidR="008D2A76" w:rsidRPr="008078B8" w:rsidRDefault="008D2A76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078B8">
        <w:rPr>
          <w:rFonts w:ascii="Times New Roman" w:hAnsi="Times New Roman"/>
          <w:b/>
          <w:sz w:val="28"/>
          <w:szCs w:val="28"/>
        </w:rPr>
        <w:br w:type="page"/>
      </w:r>
    </w:p>
    <w:p w:rsidR="008D2A76" w:rsidRPr="008078B8" w:rsidRDefault="008D2A76" w:rsidP="00117219">
      <w:pPr>
        <w:keepNext/>
        <w:suppressAutoHyphens/>
        <w:spacing w:before="120"/>
        <w:jc w:val="center"/>
        <w:rPr>
          <w:rFonts w:ascii="Times New Roman" w:hAnsi="Times New Roman"/>
          <w:b/>
          <w:sz w:val="28"/>
          <w:szCs w:val="28"/>
        </w:rPr>
        <w:sectPr w:rsidR="008D2A76" w:rsidRPr="008078B8" w:rsidSect="00A4294B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6CA8" w:rsidRPr="008078B8" w:rsidRDefault="00BA6CA8" w:rsidP="00117219">
      <w:pPr>
        <w:keepNext/>
        <w:suppressAutoHyphens/>
        <w:spacing w:before="120"/>
        <w:jc w:val="center"/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lastRenderedPageBreak/>
        <w:t xml:space="preserve">структура экономики </w:t>
      </w:r>
      <w:r w:rsidR="007D1D9E" w:rsidRPr="008078B8">
        <w:rPr>
          <w:rFonts w:cs="Arial"/>
          <w:b/>
          <w:szCs w:val="24"/>
        </w:rPr>
        <w:t>Шушенского</w:t>
      </w:r>
      <w:r w:rsidRPr="008078B8">
        <w:rPr>
          <w:rFonts w:cs="Arial"/>
          <w:b/>
          <w:szCs w:val="24"/>
        </w:rPr>
        <w:t xml:space="preserve"> района </w:t>
      </w:r>
      <w:r w:rsidR="00AB3647" w:rsidRPr="008078B8">
        <w:rPr>
          <w:rFonts w:cs="Arial"/>
          <w:b/>
          <w:szCs w:val="24"/>
        </w:rPr>
        <w:t>по отраслям</w:t>
      </w:r>
    </w:p>
    <w:p w:rsidR="00BA6CA8" w:rsidRPr="008078B8" w:rsidRDefault="00BA6CA8" w:rsidP="00BA6CA8">
      <w:pPr>
        <w:tabs>
          <w:tab w:val="left" w:pos="2070"/>
          <w:tab w:val="center" w:pos="4819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14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0"/>
        <w:gridCol w:w="1198"/>
        <w:gridCol w:w="851"/>
        <w:gridCol w:w="1275"/>
        <w:gridCol w:w="851"/>
        <w:gridCol w:w="1276"/>
        <w:gridCol w:w="992"/>
        <w:gridCol w:w="1276"/>
        <w:gridCol w:w="850"/>
        <w:gridCol w:w="1273"/>
        <w:gridCol w:w="850"/>
      </w:tblGrid>
      <w:tr w:rsidR="004014AF" w:rsidRPr="008078B8" w:rsidTr="005F69F8">
        <w:trPr>
          <w:trHeight w:val="358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4014AF" w:rsidRPr="008078B8" w:rsidTr="004014AF">
        <w:trPr>
          <w:trHeight w:val="30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AF" w:rsidRPr="008078B8" w:rsidRDefault="004014AF" w:rsidP="004014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F69F8"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 вес, %</w:t>
            </w:r>
          </w:p>
        </w:tc>
      </w:tr>
      <w:tr w:rsidR="004014AF" w:rsidRPr="008078B8" w:rsidTr="004014AF">
        <w:trPr>
          <w:trHeight w:val="169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работ и услуг собственными силами организаций по хозяйственными видам деятельности(без субъектов малого предпринимательства и параметров неформальной занятости), в </w:t>
            </w:r>
            <w:proofErr w:type="spellStart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1 821 094,5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2 184 087,5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2 316 376,5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2 181 397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2 250 332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4014AF" w:rsidRPr="008078B8" w:rsidTr="004014AF">
        <w:trPr>
          <w:trHeight w:val="167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03.00.09: Сельское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1 026 525,0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1 304 043,0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1 078 828,00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1 182 733,00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52,6%</w:t>
            </w:r>
          </w:p>
        </w:tc>
      </w:tr>
      <w:tr w:rsidR="004014AF" w:rsidRPr="008078B8" w:rsidTr="004014AF">
        <w:trPr>
          <w:trHeight w:val="569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С: Добыча полезных ископаемых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4014AF" w:rsidRPr="008078B8" w:rsidTr="004014AF">
        <w:trPr>
          <w:trHeight w:val="407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D: Обрабатывающие производства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256 476,5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337 878,60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</w:tr>
      <w:tr w:rsidR="004014AF" w:rsidRPr="008078B8" w:rsidTr="004014AF">
        <w:trPr>
          <w:trHeight w:val="6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366 342,0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728 693,4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609 505,60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758 462,50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33,7%</w:t>
            </w:r>
          </w:p>
        </w:tc>
      </w:tr>
      <w:tr w:rsidR="004014AF" w:rsidRPr="008078B8" w:rsidTr="004014AF">
        <w:trPr>
          <w:trHeight w:val="197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I: Транспорт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117 019,00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153 958,50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166 930,30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AF" w:rsidRPr="008078B8" w:rsidRDefault="004014AF" w:rsidP="004014A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8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</w:tr>
    </w:tbl>
    <w:p w:rsidR="008D2A76" w:rsidRPr="008078B8" w:rsidRDefault="008D2A76" w:rsidP="00BA6CA8">
      <w:pPr>
        <w:pStyle w:val="af7"/>
        <w:jc w:val="both"/>
        <w:rPr>
          <w:rFonts w:ascii="Times New Roman" w:hAnsi="Times New Roman"/>
          <w:b/>
          <w:sz w:val="28"/>
          <w:szCs w:val="28"/>
        </w:rPr>
        <w:sectPr w:rsidR="008D2A76" w:rsidRPr="008078B8" w:rsidSect="00A4294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A6CA8" w:rsidRPr="008078B8" w:rsidRDefault="00BA6CA8" w:rsidP="00BA6CA8">
      <w:pPr>
        <w:pStyle w:val="af7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D2A76" w:rsidRPr="008078B8">
        <w:rPr>
          <w:rFonts w:ascii="Arial" w:hAnsi="Arial" w:cs="Arial"/>
          <w:sz w:val="24"/>
          <w:szCs w:val="24"/>
        </w:rPr>
        <w:t>Структура э</w:t>
      </w:r>
      <w:r w:rsidRPr="008078B8">
        <w:rPr>
          <w:rFonts w:ascii="Arial" w:hAnsi="Arial" w:cs="Arial"/>
          <w:sz w:val="24"/>
          <w:szCs w:val="24"/>
        </w:rPr>
        <w:t>кономик</w:t>
      </w:r>
      <w:r w:rsidR="008D2A76" w:rsidRPr="008078B8">
        <w:rPr>
          <w:rFonts w:ascii="Arial" w:hAnsi="Arial" w:cs="Arial"/>
          <w:sz w:val="24"/>
          <w:szCs w:val="24"/>
        </w:rPr>
        <w:t>и</w:t>
      </w:r>
      <w:r w:rsidRPr="008078B8">
        <w:rPr>
          <w:rFonts w:ascii="Arial" w:hAnsi="Arial" w:cs="Arial"/>
          <w:sz w:val="24"/>
          <w:szCs w:val="24"/>
        </w:rPr>
        <w:t xml:space="preserve"> района </w:t>
      </w:r>
      <w:r w:rsidR="00DB3D31" w:rsidRPr="008078B8">
        <w:rPr>
          <w:rFonts w:ascii="Arial" w:hAnsi="Arial" w:cs="Arial"/>
          <w:sz w:val="24"/>
          <w:szCs w:val="24"/>
        </w:rPr>
        <w:t>представлена следующими сферами хозяйствования</w:t>
      </w:r>
      <w:r w:rsidRPr="008078B8">
        <w:rPr>
          <w:rFonts w:ascii="Arial" w:hAnsi="Arial" w:cs="Arial"/>
          <w:sz w:val="24"/>
          <w:szCs w:val="24"/>
        </w:rPr>
        <w:t>:</w:t>
      </w:r>
    </w:p>
    <w:p w:rsidR="00BA6CA8" w:rsidRPr="008078B8" w:rsidRDefault="00BA6CA8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1. Сельское хозяйство занимает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-</w:t>
      </w:r>
      <w:r w:rsidR="00DB3D31" w:rsidRPr="008078B8">
        <w:rPr>
          <w:rFonts w:ascii="Arial" w:hAnsi="Arial" w:cs="Arial"/>
          <w:sz w:val="24"/>
          <w:szCs w:val="24"/>
        </w:rPr>
        <w:t xml:space="preserve"> </w:t>
      </w:r>
      <w:r w:rsidR="004014AF" w:rsidRPr="008078B8">
        <w:rPr>
          <w:rFonts w:ascii="Arial" w:hAnsi="Arial" w:cs="Arial"/>
          <w:sz w:val="24"/>
          <w:szCs w:val="24"/>
        </w:rPr>
        <w:t>52,6</w:t>
      </w:r>
      <w:r w:rsidRPr="008078B8">
        <w:rPr>
          <w:rFonts w:ascii="Arial" w:hAnsi="Arial" w:cs="Arial"/>
          <w:sz w:val="24"/>
          <w:szCs w:val="24"/>
        </w:rPr>
        <w:t>% от общего объема отгруженных товаров, выполненных работ и услуг в 201</w:t>
      </w:r>
      <w:r w:rsidR="008D2A76" w:rsidRPr="008078B8">
        <w:rPr>
          <w:rFonts w:ascii="Arial" w:hAnsi="Arial" w:cs="Arial"/>
          <w:sz w:val="24"/>
          <w:szCs w:val="24"/>
        </w:rPr>
        <w:t>7</w:t>
      </w:r>
      <w:r w:rsidRPr="008078B8">
        <w:rPr>
          <w:rFonts w:ascii="Arial" w:hAnsi="Arial" w:cs="Arial"/>
          <w:sz w:val="24"/>
          <w:szCs w:val="24"/>
        </w:rPr>
        <w:t xml:space="preserve"> году.</w:t>
      </w:r>
    </w:p>
    <w:p w:rsidR="00BA6CA8" w:rsidRPr="008078B8" w:rsidRDefault="00BA6CA8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На территории района работают </w:t>
      </w:r>
      <w:r w:rsidR="008D2A76" w:rsidRPr="008078B8">
        <w:rPr>
          <w:rFonts w:ascii="Arial" w:hAnsi="Arial" w:cs="Arial"/>
          <w:sz w:val="24"/>
          <w:szCs w:val="24"/>
        </w:rPr>
        <w:t>5 сельскохозяйственных предприятий, 36 крестьянских (фермерских) хозяйств, индивидуальных предпринимателей, 4 сельскохозяйственных потребительских кооператива</w:t>
      </w:r>
      <w:r w:rsidRPr="008078B8">
        <w:rPr>
          <w:rFonts w:ascii="Arial" w:hAnsi="Arial" w:cs="Arial"/>
          <w:sz w:val="24"/>
          <w:szCs w:val="24"/>
        </w:rPr>
        <w:t>.</w:t>
      </w:r>
    </w:p>
    <w:p w:rsidR="00BA6CA8" w:rsidRPr="008078B8" w:rsidRDefault="00BA6CA8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В 201</w:t>
      </w:r>
      <w:r w:rsidR="008D2A76" w:rsidRPr="008078B8">
        <w:rPr>
          <w:rFonts w:ascii="Arial" w:hAnsi="Arial" w:cs="Arial"/>
          <w:sz w:val="24"/>
          <w:szCs w:val="24"/>
        </w:rPr>
        <w:t>7</w:t>
      </w:r>
      <w:r w:rsidRPr="008078B8">
        <w:rPr>
          <w:rFonts w:ascii="Arial" w:hAnsi="Arial" w:cs="Arial"/>
          <w:sz w:val="24"/>
          <w:szCs w:val="24"/>
        </w:rPr>
        <w:t xml:space="preserve"> году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в сельскохозяйственных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 xml:space="preserve">предприятиях занято </w:t>
      </w:r>
      <w:r w:rsidR="008D2A76" w:rsidRPr="008078B8">
        <w:rPr>
          <w:rFonts w:ascii="Arial" w:hAnsi="Arial" w:cs="Arial"/>
          <w:sz w:val="24"/>
          <w:szCs w:val="24"/>
        </w:rPr>
        <w:t>1046</w:t>
      </w:r>
      <w:r w:rsidRPr="008078B8">
        <w:rPr>
          <w:rFonts w:ascii="Arial" w:hAnsi="Arial" w:cs="Arial"/>
          <w:sz w:val="24"/>
          <w:szCs w:val="24"/>
        </w:rPr>
        <w:t xml:space="preserve"> человек, среднемесячная заработная плата составила </w:t>
      </w:r>
      <w:r w:rsidR="008D2A76" w:rsidRPr="008078B8">
        <w:rPr>
          <w:rFonts w:ascii="Arial" w:hAnsi="Arial" w:cs="Arial"/>
          <w:sz w:val="24"/>
          <w:szCs w:val="24"/>
        </w:rPr>
        <w:t>19291</w:t>
      </w:r>
      <w:r w:rsidRPr="008078B8">
        <w:rPr>
          <w:rFonts w:ascii="Arial" w:hAnsi="Arial" w:cs="Arial"/>
          <w:sz w:val="24"/>
          <w:szCs w:val="24"/>
        </w:rPr>
        <w:t xml:space="preserve"> рублей.</w:t>
      </w:r>
    </w:p>
    <w:p w:rsidR="00BA6CA8" w:rsidRPr="008078B8" w:rsidRDefault="00BA6CA8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Объем отгруженных товаров собственного производства, выполненных работ и услуг составил </w:t>
      </w:r>
      <w:r w:rsidR="004014AF" w:rsidRPr="008078B8">
        <w:rPr>
          <w:rFonts w:ascii="Arial" w:hAnsi="Arial" w:cs="Arial"/>
          <w:sz w:val="24"/>
          <w:szCs w:val="24"/>
        </w:rPr>
        <w:t>1 182 733,00</w:t>
      </w:r>
      <w:r w:rsidRPr="008078B8">
        <w:rPr>
          <w:rFonts w:ascii="Arial" w:hAnsi="Arial" w:cs="Arial"/>
          <w:sz w:val="24"/>
          <w:szCs w:val="24"/>
        </w:rPr>
        <w:t xml:space="preserve"> тыс. рублей.</w:t>
      </w:r>
    </w:p>
    <w:p w:rsidR="009F06AC" w:rsidRPr="008078B8" w:rsidRDefault="00F13CCF" w:rsidP="00F13CCF">
      <w:pPr>
        <w:pStyle w:val="af7"/>
        <w:ind w:firstLine="709"/>
        <w:jc w:val="both"/>
      </w:pPr>
      <w:r w:rsidRPr="008078B8">
        <w:rPr>
          <w:rFonts w:ascii="Arial" w:hAnsi="Arial" w:cs="Arial"/>
          <w:sz w:val="24"/>
          <w:szCs w:val="24"/>
        </w:rPr>
        <w:t>Не смотря на то, что отрасль испытывает финансовые трудности в части нескольких ведущих хозяйств (ООО «</w:t>
      </w:r>
      <w:proofErr w:type="spellStart"/>
      <w:r w:rsidRPr="008078B8">
        <w:rPr>
          <w:rFonts w:ascii="Arial" w:hAnsi="Arial" w:cs="Arial"/>
          <w:sz w:val="24"/>
          <w:szCs w:val="24"/>
        </w:rPr>
        <w:t>Шушь</w:t>
      </w:r>
      <w:proofErr w:type="spellEnd"/>
      <w:r w:rsidRPr="008078B8">
        <w:rPr>
          <w:rFonts w:ascii="Arial" w:hAnsi="Arial" w:cs="Arial"/>
          <w:sz w:val="24"/>
          <w:szCs w:val="24"/>
        </w:rPr>
        <w:t>», ООО «</w:t>
      </w:r>
      <w:proofErr w:type="spellStart"/>
      <w:r w:rsidRPr="008078B8">
        <w:rPr>
          <w:rFonts w:ascii="Arial" w:hAnsi="Arial" w:cs="Arial"/>
          <w:sz w:val="24"/>
          <w:szCs w:val="24"/>
        </w:rPr>
        <w:t>Ильичевское</w:t>
      </w:r>
      <w:proofErr w:type="spellEnd"/>
      <w:r w:rsidRPr="008078B8">
        <w:rPr>
          <w:rFonts w:ascii="Arial" w:hAnsi="Arial" w:cs="Arial"/>
          <w:sz w:val="24"/>
          <w:szCs w:val="24"/>
        </w:rPr>
        <w:t>»), есть и успешные результаты развития (АО «</w:t>
      </w:r>
      <w:proofErr w:type="spellStart"/>
      <w:r w:rsidRPr="008078B8">
        <w:rPr>
          <w:rFonts w:ascii="Arial" w:hAnsi="Arial" w:cs="Arial"/>
          <w:sz w:val="24"/>
          <w:szCs w:val="24"/>
        </w:rPr>
        <w:t>Шушенская</w:t>
      </w:r>
      <w:proofErr w:type="spellEnd"/>
      <w:r w:rsidRPr="008078B8">
        <w:rPr>
          <w:rFonts w:ascii="Arial" w:hAnsi="Arial" w:cs="Arial"/>
          <w:sz w:val="24"/>
          <w:szCs w:val="24"/>
        </w:rPr>
        <w:t xml:space="preserve"> птицефабрика» проходит процесс оздоровления и в динамике увеличивает объемы производства мяса птицы). В 2018 году ЗАО «Сибирь-1» запустил</w:t>
      </w:r>
      <w:r w:rsidR="00953881" w:rsidRPr="008078B8">
        <w:rPr>
          <w:rFonts w:ascii="Arial" w:hAnsi="Arial" w:cs="Arial"/>
          <w:sz w:val="24"/>
          <w:szCs w:val="24"/>
        </w:rPr>
        <w:t xml:space="preserve">о </w:t>
      </w:r>
      <w:r w:rsidRPr="008078B8">
        <w:rPr>
          <w:rFonts w:ascii="Arial" w:hAnsi="Arial" w:cs="Arial"/>
          <w:sz w:val="24"/>
          <w:szCs w:val="24"/>
        </w:rPr>
        <w:t>инвестиционны</w:t>
      </w:r>
      <w:r w:rsidR="00953881" w:rsidRPr="008078B8">
        <w:rPr>
          <w:rFonts w:ascii="Arial" w:hAnsi="Arial" w:cs="Arial"/>
          <w:sz w:val="24"/>
          <w:szCs w:val="24"/>
        </w:rPr>
        <w:t>й</w:t>
      </w:r>
      <w:r w:rsidRPr="008078B8">
        <w:rPr>
          <w:rFonts w:ascii="Arial" w:hAnsi="Arial" w:cs="Arial"/>
          <w:sz w:val="24"/>
          <w:szCs w:val="24"/>
        </w:rPr>
        <w:t xml:space="preserve"> проект по строительству животноводческ</w:t>
      </w:r>
      <w:r w:rsidR="00953881" w:rsidRPr="008078B8">
        <w:rPr>
          <w:rFonts w:ascii="Arial" w:hAnsi="Arial" w:cs="Arial"/>
          <w:sz w:val="24"/>
          <w:szCs w:val="24"/>
        </w:rPr>
        <w:t>ого</w:t>
      </w:r>
      <w:r w:rsidRPr="008078B8">
        <w:rPr>
          <w:rFonts w:ascii="Arial" w:hAnsi="Arial" w:cs="Arial"/>
          <w:sz w:val="24"/>
          <w:szCs w:val="24"/>
        </w:rPr>
        <w:t xml:space="preserve"> комплекс</w:t>
      </w:r>
      <w:r w:rsidR="00953881" w:rsidRPr="008078B8">
        <w:rPr>
          <w:rFonts w:ascii="Arial" w:hAnsi="Arial" w:cs="Arial"/>
          <w:sz w:val="24"/>
          <w:szCs w:val="24"/>
        </w:rPr>
        <w:t xml:space="preserve">а по производству молока на 2010 голов и </w:t>
      </w:r>
      <w:r w:rsidRPr="008078B8">
        <w:rPr>
          <w:rFonts w:ascii="Arial" w:hAnsi="Arial" w:cs="Arial"/>
          <w:sz w:val="24"/>
          <w:szCs w:val="24"/>
        </w:rPr>
        <w:t xml:space="preserve">в 2017 году ИП, глава КФХ Зубарева Н.В. так же </w:t>
      </w:r>
      <w:r w:rsidR="00605E07" w:rsidRPr="008078B8">
        <w:rPr>
          <w:rFonts w:ascii="Arial" w:hAnsi="Arial" w:cs="Arial"/>
          <w:sz w:val="24"/>
          <w:szCs w:val="24"/>
        </w:rPr>
        <w:t>приступила к внедрению</w:t>
      </w:r>
      <w:r w:rsidRPr="008078B8">
        <w:rPr>
          <w:rFonts w:ascii="Arial" w:hAnsi="Arial" w:cs="Arial"/>
          <w:sz w:val="24"/>
          <w:szCs w:val="24"/>
        </w:rPr>
        <w:t xml:space="preserve"> инвестиционн</w:t>
      </w:r>
      <w:r w:rsidR="00605E07" w:rsidRPr="008078B8">
        <w:rPr>
          <w:rFonts w:ascii="Arial" w:hAnsi="Arial" w:cs="Arial"/>
          <w:sz w:val="24"/>
          <w:szCs w:val="24"/>
        </w:rPr>
        <w:t>ого</w:t>
      </w:r>
      <w:r w:rsidRPr="008078B8">
        <w:rPr>
          <w:rFonts w:ascii="Arial" w:hAnsi="Arial" w:cs="Arial"/>
          <w:sz w:val="24"/>
          <w:szCs w:val="24"/>
        </w:rPr>
        <w:t xml:space="preserve"> проект</w:t>
      </w:r>
      <w:r w:rsidR="00605E07" w:rsidRPr="008078B8">
        <w:rPr>
          <w:rFonts w:ascii="Arial" w:hAnsi="Arial" w:cs="Arial"/>
          <w:sz w:val="24"/>
          <w:szCs w:val="24"/>
        </w:rPr>
        <w:t>а</w:t>
      </w:r>
      <w:r w:rsidRPr="008078B8">
        <w:rPr>
          <w:rFonts w:ascii="Arial" w:hAnsi="Arial" w:cs="Arial"/>
          <w:sz w:val="24"/>
          <w:szCs w:val="24"/>
        </w:rPr>
        <w:t xml:space="preserve"> по строительству </w:t>
      </w:r>
      <w:r w:rsidR="00953881" w:rsidRPr="008078B8">
        <w:rPr>
          <w:rFonts w:ascii="Arial" w:hAnsi="Arial" w:cs="Arial"/>
          <w:sz w:val="24"/>
          <w:szCs w:val="24"/>
        </w:rPr>
        <w:t>животноводческого комплекса на 3180 фуражных коров</w:t>
      </w:r>
      <w:r w:rsidRPr="008078B8">
        <w:rPr>
          <w:rFonts w:ascii="Arial" w:hAnsi="Arial" w:cs="Arial"/>
          <w:sz w:val="24"/>
          <w:szCs w:val="24"/>
        </w:rPr>
        <w:t xml:space="preserve"> с применением инновационных технологий.</w:t>
      </w:r>
      <w:r w:rsidR="009F06AC" w:rsidRPr="008078B8">
        <w:t xml:space="preserve"> </w:t>
      </w:r>
    </w:p>
    <w:p w:rsidR="00F13CCF" w:rsidRPr="008078B8" w:rsidRDefault="00BF0C4E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В сельском хозяйстве так же получили </w:t>
      </w:r>
      <w:r w:rsidR="009F06AC" w:rsidRPr="008078B8">
        <w:rPr>
          <w:rFonts w:ascii="Arial" w:hAnsi="Arial" w:cs="Arial"/>
          <w:sz w:val="24"/>
          <w:szCs w:val="24"/>
        </w:rPr>
        <w:t>развитие новые про</w:t>
      </w:r>
      <w:r w:rsidRPr="008078B8">
        <w:rPr>
          <w:rFonts w:ascii="Arial" w:hAnsi="Arial" w:cs="Arial"/>
          <w:sz w:val="24"/>
          <w:szCs w:val="24"/>
        </w:rPr>
        <w:t>изводства: выращивание клубники и других плодов и ягод (по валовому сбору данных культур район занимает лидирующее место среди соседних районов юга Красноярского края)</w:t>
      </w:r>
      <w:r w:rsidR="009F06AC" w:rsidRPr="008078B8">
        <w:rPr>
          <w:rFonts w:ascii="Arial" w:hAnsi="Arial" w:cs="Arial"/>
          <w:sz w:val="24"/>
          <w:szCs w:val="24"/>
        </w:rPr>
        <w:t>.</w:t>
      </w:r>
    </w:p>
    <w:p w:rsidR="00BA6CA8" w:rsidRPr="008078B8" w:rsidRDefault="00F13CCF" w:rsidP="00F13CC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 </w:t>
      </w:r>
      <w:r w:rsidR="00DB3D31" w:rsidRPr="008078B8">
        <w:rPr>
          <w:rFonts w:ascii="Arial" w:hAnsi="Arial" w:cs="Arial"/>
          <w:sz w:val="24"/>
          <w:szCs w:val="24"/>
        </w:rPr>
        <w:t>О</w:t>
      </w:r>
      <w:r w:rsidR="00BA6CA8" w:rsidRPr="008078B8">
        <w:rPr>
          <w:rFonts w:ascii="Arial" w:hAnsi="Arial" w:cs="Arial"/>
          <w:sz w:val="24"/>
          <w:szCs w:val="24"/>
        </w:rPr>
        <w:t xml:space="preserve">трасль </w:t>
      </w:r>
      <w:r w:rsidRPr="008078B8">
        <w:rPr>
          <w:rFonts w:ascii="Arial" w:hAnsi="Arial" w:cs="Arial"/>
          <w:sz w:val="24"/>
          <w:szCs w:val="24"/>
        </w:rPr>
        <w:t xml:space="preserve">сельского хозяйства </w:t>
      </w:r>
      <w:r w:rsidR="00BA6CA8" w:rsidRPr="008078B8">
        <w:rPr>
          <w:rFonts w:ascii="Arial" w:hAnsi="Arial" w:cs="Arial"/>
          <w:sz w:val="24"/>
          <w:szCs w:val="24"/>
        </w:rPr>
        <w:t xml:space="preserve">является </w:t>
      </w:r>
      <w:r w:rsidR="00DB3D31" w:rsidRPr="008078B8">
        <w:rPr>
          <w:rFonts w:ascii="Arial" w:hAnsi="Arial" w:cs="Arial"/>
          <w:sz w:val="24"/>
          <w:szCs w:val="24"/>
        </w:rPr>
        <w:t xml:space="preserve">традиционной и </w:t>
      </w:r>
      <w:r w:rsidR="00BA6CA8" w:rsidRPr="008078B8">
        <w:rPr>
          <w:rFonts w:ascii="Arial" w:hAnsi="Arial" w:cs="Arial"/>
          <w:sz w:val="24"/>
          <w:szCs w:val="24"/>
        </w:rPr>
        <w:t>одной из приоритетных направлений развития района.</w:t>
      </w:r>
    </w:p>
    <w:p w:rsidR="00BA6CA8" w:rsidRPr="008078B8" w:rsidRDefault="006A2B32" w:rsidP="00F13CCF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 </w:t>
      </w:r>
      <w:r w:rsidR="00DB3D31" w:rsidRPr="008078B8">
        <w:rPr>
          <w:rFonts w:ascii="Arial" w:hAnsi="Arial" w:cs="Arial"/>
          <w:sz w:val="24"/>
          <w:szCs w:val="24"/>
        </w:rPr>
        <w:t xml:space="preserve">2. </w:t>
      </w:r>
      <w:r w:rsidR="00BA6CA8" w:rsidRPr="008078B8">
        <w:rPr>
          <w:rFonts w:ascii="Arial" w:hAnsi="Arial" w:cs="Arial"/>
          <w:sz w:val="24"/>
          <w:szCs w:val="24"/>
        </w:rPr>
        <w:t>Обрабатывающее производство</w:t>
      </w:r>
      <w:r w:rsidR="00DB3D31" w:rsidRPr="008078B8">
        <w:rPr>
          <w:rFonts w:ascii="Arial" w:hAnsi="Arial" w:cs="Arial"/>
          <w:sz w:val="24"/>
          <w:szCs w:val="24"/>
        </w:rPr>
        <w:t xml:space="preserve"> занимает в доле отгруженной продукции по итогам 2017 года 6,</w:t>
      </w:r>
      <w:r w:rsidR="004014AF" w:rsidRPr="008078B8">
        <w:rPr>
          <w:rFonts w:ascii="Arial" w:hAnsi="Arial" w:cs="Arial"/>
          <w:sz w:val="24"/>
          <w:szCs w:val="24"/>
        </w:rPr>
        <w:t>3</w:t>
      </w:r>
      <w:r w:rsidR="00DB3D31" w:rsidRPr="008078B8">
        <w:rPr>
          <w:rFonts w:ascii="Arial" w:hAnsi="Arial" w:cs="Arial"/>
          <w:sz w:val="24"/>
          <w:szCs w:val="24"/>
        </w:rPr>
        <w:t xml:space="preserve">%, </w:t>
      </w:r>
      <w:r w:rsidR="004014AF" w:rsidRPr="008078B8">
        <w:rPr>
          <w:rFonts w:ascii="Arial" w:hAnsi="Arial" w:cs="Arial"/>
          <w:sz w:val="24"/>
          <w:szCs w:val="24"/>
        </w:rPr>
        <w:t>снижение более 2 раз к 2013 году.</w:t>
      </w:r>
    </w:p>
    <w:p w:rsidR="00F13CCF" w:rsidRPr="008078B8" w:rsidRDefault="00DB3D31" w:rsidP="00F13CCF">
      <w:pPr>
        <w:autoSpaceDE w:val="0"/>
        <w:autoSpaceDN w:val="0"/>
        <w:adjustRightInd w:val="0"/>
        <w:rPr>
          <w:rFonts w:cs="Arial"/>
          <w:szCs w:val="24"/>
        </w:rPr>
      </w:pPr>
      <w:r w:rsidRPr="008078B8">
        <w:rPr>
          <w:rFonts w:cs="Arial"/>
          <w:szCs w:val="24"/>
        </w:rPr>
        <w:t>Объем промышленного производства в сфере обрабатывающих производств с 2013 года начал снижаться в связи с тем, что прекратили свое существование ООО «</w:t>
      </w:r>
      <w:proofErr w:type="spellStart"/>
      <w:r w:rsidRPr="008078B8">
        <w:rPr>
          <w:rFonts w:cs="Arial"/>
          <w:szCs w:val="24"/>
        </w:rPr>
        <w:t>Шушенская</w:t>
      </w:r>
      <w:proofErr w:type="spellEnd"/>
      <w:r w:rsidRPr="008078B8">
        <w:rPr>
          <w:rFonts w:cs="Arial"/>
          <w:szCs w:val="24"/>
        </w:rPr>
        <w:t xml:space="preserve"> марка», ООО «Шушенский хлебозавод»</w:t>
      </w:r>
      <w:r w:rsidR="00F13CCF" w:rsidRPr="008078B8">
        <w:rPr>
          <w:rFonts w:cs="Arial"/>
          <w:szCs w:val="24"/>
        </w:rPr>
        <w:t>.</w:t>
      </w:r>
    </w:p>
    <w:p w:rsidR="00DB3D31" w:rsidRPr="008078B8" w:rsidRDefault="00F13CCF" w:rsidP="00F13CCF">
      <w:pPr>
        <w:autoSpaceDE w:val="0"/>
        <w:autoSpaceDN w:val="0"/>
        <w:adjustRightInd w:val="0"/>
        <w:rPr>
          <w:rFonts w:cs="Arial"/>
          <w:szCs w:val="24"/>
        </w:rPr>
      </w:pPr>
      <w:r w:rsidRPr="008078B8">
        <w:rPr>
          <w:rFonts w:cs="Arial"/>
          <w:szCs w:val="24"/>
        </w:rPr>
        <w:t>3.</w:t>
      </w:r>
      <w:r w:rsidR="00DB3D31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В</w:t>
      </w:r>
      <w:r w:rsidR="00DB3D31" w:rsidRPr="008078B8">
        <w:rPr>
          <w:rFonts w:cs="Arial"/>
          <w:szCs w:val="24"/>
        </w:rPr>
        <w:t xml:space="preserve"> сфере </w:t>
      </w:r>
      <w:r w:rsidRPr="008078B8">
        <w:rPr>
          <w:rFonts w:cs="Arial"/>
          <w:szCs w:val="24"/>
        </w:rPr>
        <w:t xml:space="preserve">добычи полезных ископаемых </w:t>
      </w:r>
      <w:r w:rsidR="00DB3D31" w:rsidRPr="008078B8">
        <w:rPr>
          <w:rFonts w:cs="Arial"/>
          <w:szCs w:val="24"/>
        </w:rPr>
        <w:t>в связи со сменой собственника существенно снизили объемы производства ООО «Мал</w:t>
      </w:r>
      <w:r w:rsidR="0006327D" w:rsidRPr="008078B8">
        <w:rPr>
          <w:rFonts w:cs="Arial"/>
          <w:szCs w:val="24"/>
        </w:rPr>
        <w:t>-</w:t>
      </w:r>
      <w:r w:rsidR="00DB3D31" w:rsidRPr="008078B8">
        <w:rPr>
          <w:rFonts w:cs="Arial"/>
          <w:szCs w:val="24"/>
        </w:rPr>
        <w:t>Яр», ООО «</w:t>
      </w:r>
      <w:proofErr w:type="spellStart"/>
      <w:r w:rsidR="00DB3D31" w:rsidRPr="008078B8">
        <w:rPr>
          <w:rFonts w:cs="Arial"/>
          <w:szCs w:val="24"/>
        </w:rPr>
        <w:t>Карбай</w:t>
      </w:r>
      <w:proofErr w:type="spellEnd"/>
      <w:r w:rsidR="00DB3D31" w:rsidRPr="008078B8">
        <w:rPr>
          <w:rFonts w:cs="Arial"/>
          <w:szCs w:val="24"/>
        </w:rPr>
        <w:t>»</w:t>
      </w:r>
      <w:r w:rsidRPr="008078B8">
        <w:rPr>
          <w:rFonts w:cs="Arial"/>
          <w:szCs w:val="24"/>
        </w:rPr>
        <w:t xml:space="preserve"> почти до 0%</w:t>
      </w:r>
      <w:r w:rsidR="00DB3D31" w:rsidRPr="008078B8">
        <w:rPr>
          <w:rFonts w:cs="Arial"/>
          <w:szCs w:val="24"/>
        </w:rPr>
        <w:t xml:space="preserve">. </w:t>
      </w:r>
    </w:p>
    <w:p w:rsidR="00BA6CA8" w:rsidRPr="008078B8" w:rsidRDefault="00BA6CA8" w:rsidP="00F13CCF">
      <w:pPr>
        <w:pStyle w:val="af7"/>
        <w:ind w:firstLine="450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ab/>
      </w:r>
      <w:r w:rsidR="00F13CCF" w:rsidRPr="008078B8">
        <w:rPr>
          <w:rFonts w:ascii="Arial" w:hAnsi="Arial" w:cs="Arial"/>
          <w:sz w:val="24"/>
          <w:szCs w:val="24"/>
        </w:rPr>
        <w:t>4</w:t>
      </w:r>
      <w:r w:rsidRPr="008078B8">
        <w:rPr>
          <w:rFonts w:ascii="Arial" w:hAnsi="Arial" w:cs="Arial"/>
          <w:sz w:val="24"/>
          <w:szCs w:val="24"/>
        </w:rPr>
        <w:t>. Производство и распределение электроэнергии, пара и воды занимает -</w:t>
      </w:r>
      <w:r w:rsidR="004014AF" w:rsidRPr="008078B8">
        <w:rPr>
          <w:rFonts w:ascii="Arial" w:hAnsi="Arial" w:cs="Arial"/>
          <w:sz w:val="24"/>
          <w:szCs w:val="24"/>
        </w:rPr>
        <w:t>33,7</w:t>
      </w:r>
      <w:r w:rsidRPr="008078B8">
        <w:rPr>
          <w:rFonts w:ascii="Arial" w:hAnsi="Arial" w:cs="Arial"/>
          <w:sz w:val="24"/>
          <w:szCs w:val="24"/>
        </w:rPr>
        <w:t>% от общего объема отгруженных товаров.</w:t>
      </w:r>
    </w:p>
    <w:p w:rsidR="00E44A0B" w:rsidRPr="008078B8" w:rsidRDefault="00E44A0B" w:rsidP="00E44A0B">
      <w:pPr>
        <w:pStyle w:val="af7"/>
        <w:ind w:firstLine="450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Основные компании представляющие данную сферу деятельности: МУП «Тепловые и электрические сети», МУП Шушенского района «Водоканал»</w:t>
      </w:r>
    </w:p>
    <w:p w:rsidR="00BA6CA8" w:rsidRPr="008078B8" w:rsidRDefault="00BA6CA8" w:rsidP="00BA6CA8">
      <w:pPr>
        <w:autoSpaceDE w:val="0"/>
        <w:autoSpaceDN w:val="0"/>
        <w:adjustRightInd w:val="0"/>
        <w:ind w:firstLine="840"/>
        <w:rPr>
          <w:rFonts w:cs="Arial"/>
          <w:szCs w:val="24"/>
        </w:rPr>
      </w:pPr>
      <w:r w:rsidRPr="008078B8">
        <w:rPr>
          <w:rFonts w:cs="Arial"/>
          <w:szCs w:val="24"/>
        </w:rPr>
        <w:t>Основные виды деятельности предприятий – производство тепловой энергии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 водоснабжение.</w:t>
      </w:r>
    </w:p>
    <w:p w:rsidR="0011596B" w:rsidRPr="008078B8" w:rsidRDefault="00BA6CA8" w:rsidP="00BA6CA8">
      <w:pPr>
        <w:pStyle w:val="af7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ab/>
      </w:r>
      <w:r w:rsidR="0011596B" w:rsidRPr="008078B8">
        <w:rPr>
          <w:rFonts w:ascii="Arial" w:hAnsi="Arial" w:cs="Arial"/>
          <w:sz w:val="24"/>
          <w:szCs w:val="24"/>
        </w:rPr>
        <w:t>О</w:t>
      </w:r>
      <w:r w:rsidRPr="008078B8">
        <w:rPr>
          <w:rFonts w:ascii="Arial" w:hAnsi="Arial" w:cs="Arial"/>
          <w:sz w:val="24"/>
          <w:szCs w:val="24"/>
        </w:rPr>
        <w:t>бъем отгруженных товаров собственного производства, выполненных работ и услуг собственными силами в 201</w:t>
      </w:r>
      <w:r w:rsidR="0011596B" w:rsidRPr="008078B8">
        <w:rPr>
          <w:rFonts w:ascii="Arial" w:hAnsi="Arial" w:cs="Arial"/>
          <w:sz w:val="24"/>
          <w:szCs w:val="24"/>
        </w:rPr>
        <w:t>7</w:t>
      </w:r>
      <w:r w:rsidRPr="008078B8">
        <w:rPr>
          <w:rFonts w:ascii="Arial" w:hAnsi="Arial" w:cs="Arial"/>
          <w:sz w:val="24"/>
          <w:szCs w:val="24"/>
        </w:rPr>
        <w:t xml:space="preserve"> году составил </w:t>
      </w:r>
      <w:r w:rsidR="0011596B" w:rsidRPr="008078B8">
        <w:rPr>
          <w:rFonts w:ascii="Arial" w:hAnsi="Arial" w:cs="Arial"/>
          <w:sz w:val="24"/>
          <w:szCs w:val="24"/>
        </w:rPr>
        <w:t>758 462,5тыс. рублей</w:t>
      </w:r>
    </w:p>
    <w:p w:rsidR="00BA6CA8" w:rsidRPr="008078B8" w:rsidRDefault="00BA6CA8" w:rsidP="00BA6CA8">
      <w:pPr>
        <w:pStyle w:val="af7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ab/>
      </w:r>
      <w:r w:rsidR="0011596B" w:rsidRPr="008078B8">
        <w:rPr>
          <w:rFonts w:ascii="Arial" w:hAnsi="Arial" w:cs="Arial"/>
          <w:sz w:val="24"/>
          <w:szCs w:val="24"/>
        </w:rPr>
        <w:t>5</w:t>
      </w:r>
      <w:r w:rsidRPr="008078B8">
        <w:rPr>
          <w:rFonts w:ascii="Arial" w:hAnsi="Arial" w:cs="Arial"/>
          <w:sz w:val="24"/>
          <w:szCs w:val="24"/>
        </w:rPr>
        <w:t>. Транспорт занима</w:t>
      </w:r>
      <w:r w:rsidR="0011596B" w:rsidRPr="008078B8">
        <w:rPr>
          <w:rFonts w:ascii="Arial" w:hAnsi="Arial" w:cs="Arial"/>
          <w:sz w:val="24"/>
          <w:szCs w:val="24"/>
        </w:rPr>
        <w:t>е</w:t>
      </w:r>
      <w:r w:rsidRPr="008078B8">
        <w:rPr>
          <w:rFonts w:ascii="Arial" w:hAnsi="Arial" w:cs="Arial"/>
          <w:sz w:val="24"/>
          <w:szCs w:val="24"/>
        </w:rPr>
        <w:t>т</w:t>
      </w:r>
      <w:r w:rsidR="00B006E9" w:rsidRPr="008078B8">
        <w:rPr>
          <w:rFonts w:ascii="Arial" w:hAnsi="Arial" w:cs="Arial"/>
          <w:sz w:val="24"/>
          <w:szCs w:val="24"/>
        </w:rPr>
        <w:t xml:space="preserve"> </w:t>
      </w:r>
      <w:r w:rsidR="0011596B" w:rsidRPr="008078B8">
        <w:rPr>
          <w:rFonts w:ascii="Arial" w:hAnsi="Arial" w:cs="Arial"/>
          <w:sz w:val="24"/>
          <w:szCs w:val="24"/>
        </w:rPr>
        <w:t>(пассажирские и грузоперевозки)</w:t>
      </w:r>
      <w:r w:rsidRPr="008078B8">
        <w:rPr>
          <w:rFonts w:ascii="Arial" w:hAnsi="Arial" w:cs="Arial"/>
          <w:sz w:val="24"/>
          <w:szCs w:val="24"/>
        </w:rPr>
        <w:t xml:space="preserve"> – </w:t>
      </w:r>
      <w:r w:rsidR="0011596B" w:rsidRPr="008078B8">
        <w:rPr>
          <w:rFonts w:ascii="Arial" w:hAnsi="Arial" w:cs="Arial"/>
          <w:sz w:val="24"/>
          <w:szCs w:val="24"/>
        </w:rPr>
        <w:t>7,</w:t>
      </w:r>
      <w:r w:rsidR="004014AF" w:rsidRPr="008078B8">
        <w:rPr>
          <w:rFonts w:ascii="Arial" w:hAnsi="Arial" w:cs="Arial"/>
          <w:sz w:val="24"/>
          <w:szCs w:val="24"/>
        </w:rPr>
        <w:t>4</w:t>
      </w:r>
      <w:r w:rsidRPr="008078B8">
        <w:rPr>
          <w:rFonts w:ascii="Arial" w:hAnsi="Arial" w:cs="Arial"/>
          <w:sz w:val="24"/>
          <w:szCs w:val="24"/>
        </w:rPr>
        <w:t xml:space="preserve"> % от общего объема отгруженных товаров.</w:t>
      </w:r>
    </w:p>
    <w:p w:rsidR="00A0175D" w:rsidRPr="008078B8" w:rsidRDefault="00A0175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В районе недостаточно развиты отрасли сопутствующие развитию туризма, это придорожный сервис, гостиничный бизнес, общественное питание и бытовое обслуживание. Необходимо переориентировать предпринимателей на развитие этих отраслей хозяйствования и одновременно обеспечить их участие в государственных программах поддержки. </w:t>
      </w:r>
    </w:p>
    <w:p w:rsidR="008054FD" w:rsidRPr="008078B8" w:rsidRDefault="00A0175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На развитие экономики и социальной сферы района в 2017 году по полному кругу организаций привлечено 391,9 млн рублей инвестиций. </w:t>
      </w:r>
    </w:p>
    <w:p w:rsidR="00A0175D" w:rsidRPr="008078B8" w:rsidRDefault="00A0175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В целях формирования здоровой конкурентной среды, обеспечения полноты уплаты налогов в бюджет района и увеличения уровня заработной платы работников проведена большая работа по выводу из «тени» </w:t>
      </w:r>
      <w:proofErr w:type="spellStart"/>
      <w:r w:rsidRPr="008078B8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8078B8">
        <w:rPr>
          <w:rFonts w:ascii="Arial" w:hAnsi="Arial" w:cs="Arial"/>
          <w:sz w:val="24"/>
          <w:szCs w:val="24"/>
        </w:rPr>
        <w:t xml:space="preserve"> граждан, легализации их неформальной деятельности</w:t>
      </w:r>
      <w:r w:rsidR="001554B6" w:rsidRPr="008078B8">
        <w:rPr>
          <w:rFonts w:ascii="Arial" w:hAnsi="Arial" w:cs="Arial"/>
          <w:sz w:val="24"/>
          <w:szCs w:val="24"/>
        </w:rPr>
        <w:t>. На постоянной основе осуществляется межведомственное взаимодействие заинтересованных сторон по данным вопросам</w:t>
      </w:r>
      <w:r w:rsidRPr="008078B8">
        <w:rPr>
          <w:rFonts w:ascii="Arial" w:hAnsi="Arial" w:cs="Arial"/>
          <w:sz w:val="24"/>
          <w:szCs w:val="24"/>
        </w:rPr>
        <w:t xml:space="preserve">. </w:t>
      </w:r>
    </w:p>
    <w:p w:rsidR="00A0175D" w:rsidRPr="008078B8" w:rsidRDefault="00A0175D" w:rsidP="001554B6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lastRenderedPageBreak/>
        <w:t>В результате уровень регистрируемой безработицы уменьшился до 1,7% в 2017 году.</w:t>
      </w:r>
      <w:r w:rsidR="00A0708D" w:rsidRPr="008078B8">
        <w:rPr>
          <w:rFonts w:ascii="Arial" w:hAnsi="Arial" w:cs="Arial"/>
          <w:sz w:val="24"/>
          <w:szCs w:val="24"/>
        </w:rPr>
        <w:t xml:space="preserve"> За последние 10 лет уровень безработицы сократился на 32%.</w:t>
      </w:r>
      <w:r w:rsidRPr="008078B8">
        <w:rPr>
          <w:rFonts w:ascii="Arial" w:hAnsi="Arial" w:cs="Arial"/>
          <w:sz w:val="24"/>
          <w:szCs w:val="24"/>
        </w:rPr>
        <w:t xml:space="preserve"> Численность </w:t>
      </w:r>
      <w:r w:rsidR="00357689" w:rsidRPr="008078B8">
        <w:rPr>
          <w:rFonts w:ascii="Arial" w:hAnsi="Arial" w:cs="Arial"/>
          <w:sz w:val="24"/>
          <w:szCs w:val="24"/>
        </w:rPr>
        <w:t>безработных граждан состоящих на учете в ГУ ЦЗН</w:t>
      </w:r>
      <w:r w:rsidRPr="008078B8">
        <w:rPr>
          <w:rFonts w:ascii="Arial" w:hAnsi="Arial" w:cs="Arial"/>
          <w:sz w:val="24"/>
          <w:szCs w:val="24"/>
        </w:rPr>
        <w:t xml:space="preserve"> на </w:t>
      </w:r>
      <w:r w:rsidR="00357689" w:rsidRPr="008078B8">
        <w:rPr>
          <w:rFonts w:ascii="Arial" w:hAnsi="Arial" w:cs="Arial"/>
          <w:sz w:val="24"/>
          <w:szCs w:val="24"/>
        </w:rPr>
        <w:t xml:space="preserve">конец </w:t>
      </w:r>
      <w:r w:rsidRPr="008078B8">
        <w:rPr>
          <w:rFonts w:ascii="Arial" w:hAnsi="Arial" w:cs="Arial"/>
          <w:sz w:val="24"/>
          <w:szCs w:val="24"/>
        </w:rPr>
        <w:t>201</w:t>
      </w:r>
      <w:r w:rsidR="00357689" w:rsidRPr="008078B8">
        <w:rPr>
          <w:rFonts w:ascii="Arial" w:hAnsi="Arial" w:cs="Arial"/>
          <w:sz w:val="24"/>
          <w:szCs w:val="24"/>
        </w:rPr>
        <w:t xml:space="preserve">7 </w:t>
      </w:r>
      <w:r w:rsidRPr="008078B8">
        <w:rPr>
          <w:rFonts w:ascii="Arial" w:hAnsi="Arial" w:cs="Arial"/>
          <w:sz w:val="24"/>
          <w:szCs w:val="24"/>
        </w:rPr>
        <w:t xml:space="preserve">года </w:t>
      </w:r>
      <w:r w:rsidR="00357689" w:rsidRPr="008078B8">
        <w:rPr>
          <w:rFonts w:ascii="Arial" w:hAnsi="Arial" w:cs="Arial"/>
          <w:sz w:val="24"/>
          <w:szCs w:val="24"/>
        </w:rPr>
        <w:t>составила</w:t>
      </w:r>
      <w:r w:rsidRPr="008078B8">
        <w:rPr>
          <w:rFonts w:ascii="Arial" w:hAnsi="Arial" w:cs="Arial"/>
          <w:sz w:val="24"/>
          <w:szCs w:val="24"/>
        </w:rPr>
        <w:t xml:space="preserve"> </w:t>
      </w:r>
      <w:r w:rsidR="00357689" w:rsidRPr="008078B8">
        <w:rPr>
          <w:rFonts w:ascii="Arial" w:hAnsi="Arial" w:cs="Arial"/>
          <w:sz w:val="24"/>
          <w:szCs w:val="24"/>
        </w:rPr>
        <w:t>260</w:t>
      </w:r>
      <w:r w:rsidRPr="008078B8">
        <w:rPr>
          <w:rFonts w:ascii="Arial" w:hAnsi="Arial" w:cs="Arial"/>
          <w:sz w:val="24"/>
          <w:szCs w:val="24"/>
        </w:rPr>
        <w:t xml:space="preserve"> человек</w:t>
      </w:r>
      <w:r w:rsidR="00357689" w:rsidRPr="008078B8">
        <w:rPr>
          <w:rFonts w:ascii="Arial" w:hAnsi="Arial" w:cs="Arial"/>
          <w:sz w:val="24"/>
          <w:szCs w:val="24"/>
        </w:rPr>
        <w:t xml:space="preserve"> сократилась к уровню 2016 года на 7,1%</w:t>
      </w:r>
      <w:r w:rsidR="00A0708D" w:rsidRPr="008078B8">
        <w:rPr>
          <w:rFonts w:ascii="Arial" w:hAnsi="Arial" w:cs="Arial"/>
          <w:sz w:val="24"/>
          <w:szCs w:val="24"/>
        </w:rPr>
        <w:t>, а к уровню 2007 года на 46,3%</w:t>
      </w:r>
      <w:r w:rsidRPr="008078B8">
        <w:rPr>
          <w:rFonts w:ascii="Arial" w:hAnsi="Arial" w:cs="Arial"/>
          <w:sz w:val="24"/>
          <w:szCs w:val="24"/>
        </w:rPr>
        <w:t xml:space="preserve">. </w:t>
      </w:r>
      <w:r w:rsidR="00C25F3E" w:rsidRPr="008078B8">
        <w:rPr>
          <w:rFonts w:ascii="Arial" w:hAnsi="Arial" w:cs="Arial"/>
          <w:sz w:val="24"/>
          <w:szCs w:val="24"/>
        </w:rPr>
        <w:t>По основным показателям запланированным Комплексной программой социально-экономического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="00C25F3E" w:rsidRPr="008078B8">
        <w:rPr>
          <w:rFonts w:ascii="Arial" w:hAnsi="Arial" w:cs="Arial"/>
          <w:sz w:val="24"/>
          <w:szCs w:val="24"/>
        </w:rPr>
        <w:t>развития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="00C25F3E" w:rsidRPr="008078B8">
        <w:rPr>
          <w:rFonts w:ascii="Arial" w:hAnsi="Arial" w:cs="Arial"/>
          <w:sz w:val="24"/>
          <w:szCs w:val="24"/>
        </w:rPr>
        <w:t>муниципального образования «Шушенский район»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="00C25F3E" w:rsidRPr="008078B8">
        <w:rPr>
          <w:rFonts w:ascii="Arial" w:hAnsi="Arial" w:cs="Arial"/>
          <w:sz w:val="24"/>
          <w:szCs w:val="24"/>
        </w:rPr>
        <w:t xml:space="preserve">на период до 2020 года достигнуты следующие значения: численность занятых в экономике в 2017 году 10,28 </w:t>
      </w:r>
      <w:proofErr w:type="spellStart"/>
      <w:r w:rsidR="00C25F3E" w:rsidRPr="008078B8">
        <w:rPr>
          <w:rFonts w:ascii="Arial" w:hAnsi="Arial" w:cs="Arial"/>
          <w:sz w:val="24"/>
          <w:szCs w:val="24"/>
        </w:rPr>
        <w:t>тыс.человек</w:t>
      </w:r>
      <w:proofErr w:type="spellEnd"/>
      <w:r w:rsidR="00C25F3E" w:rsidRPr="008078B8">
        <w:rPr>
          <w:rFonts w:ascii="Arial" w:hAnsi="Arial" w:cs="Arial"/>
          <w:sz w:val="24"/>
          <w:szCs w:val="24"/>
        </w:rPr>
        <w:t xml:space="preserve"> в сравнении с планом на 0,8% больше. Уровень безработицы </w:t>
      </w:r>
      <w:r w:rsidR="00164F74" w:rsidRPr="008078B8">
        <w:rPr>
          <w:rFonts w:ascii="Arial" w:hAnsi="Arial" w:cs="Arial"/>
          <w:sz w:val="24"/>
          <w:szCs w:val="24"/>
        </w:rPr>
        <w:t xml:space="preserve">в 2017 году превысил плановые </w:t>
      </w:r>
      <w:r w:rsidR="00560E88" w:rsidRPr="008078B8">
        <w:rPr>
          <w:rFonts w:ascii="Arial" w:hAnsi="Arial" w:cs="Arial"/>
          <w:sz w:val="24"/>
          <w:szCs w:val="24"/>
        </w:rPr>
        <w:t>з</w:t>
      </w:r>
      <w:r w:rsidR="00164F74" w:rsidRPr="008078B8">
        <w:rPr>
          <w:rFonts w:ascii="Arial" w:hAnsi="Arial" w:cs="Arial"/>
          <w:sz w:val="24"/>
          <w:szCs w:val="24"/>
        </w:rPr>
        <w:t>начения этого периода 6,3% и составил 1,7%.</w:t>
      </w:r>
    </w:p>
    <w:p w:rsidR="0049178B" w:rsidRPr="008078B8" w:rsidRDefault="0049178B" w:rsidP="001554B6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Доля населения в трудоспособном возрасте не занятого трудовой деятельностью и учебой составляет 30%.</w:t>
      </w:r>
    </w:p>
    <w:p w:rsidR="00DF341F" w:rsidRPr="008078B8" w:rsidRDefault="00DF341F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Доля заявленных вакансий с оплатой труда выше прожиточного минимума возросла в 2017 году до 62%, на 6,8% к уровню 2016 г. </w:t>
      </w:r>
    </w:p>
    <w:p w:rsidR="0067164D" w:rsidRPr="008078B8" w:rsidRDefault="00DF341F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Количество вакансий заявленных работодателями в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ГУ ЦЗН в среднем за год составило 2139 человек, увеличение к 2016 году на 33,5%. Данный рост объясняется востребованностью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специалистов инвесторами реализующими свои проекты в отрасли сельского хозяйства на территории района.</w:t>
      </w:r>
    </w:p>
    <w:p w:rsidR="00A0175D" w:rsidRPr="008078B8" w:rsidRDefault="00A0175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Сохраняется стабильной ситуация на рынке труда, создается основа для повышения уровня и качества жизни населения. Среднемесячная заработная плата по району за 201</w:t>
      </w:r>
      <w:r w:rsidR="00DF341F" w:rsidRPr="008078B8">
        <w:rPr>
          <w:rFonts w:ascii="Arial" w:hAnsi="Arial" w:cs="Arial"/>
          <w:sz w:val="24"/>
          <w:szCs w:val="24"/>
        </w:rPr>
        <w:t>7</w:t>
      </w:r>
      <w:r w:rsidRPr="008078B8">
        <w:rPr>
          <w:rFonts w:ascii="Arial" w:hAnsi="Arial" w:cs="Arial"/>
          <w:sz w:val="24"/>
          <w:szCs w:val="24"/>
        </w:rPr>
        <w:t xml:space="preserve"> год сложилась в размере </w:t>
      </w:r>
      <w:r w:rsidR="00DF341F" w:rsidRPr="008078B8">
        <w:rPr>
          <w:rFonts w:ascii="Arial" w:hAnsi="Arial" w:cs="Arial"/>
          <w:sz w:val="24"/>
          <w:szCs w:val="24"/>
        </w:rPr>
        <w:t>24,5 тыс.</w:t>
      </w:r>
      <w:r w:rsidR="00B05E80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 xml:space="preserve">рублей или </w:t>
      </w:r>
      <w:r w:rsidR="00A0708D" w:rsidRPr="008078B8">
        <w:rPr>
          <w:rFonts w:ascii="Arial" w:hAnsi="Arial" w:cs="Arial"/>
          <w:sz w:val="24"/>
          <w:szCs w:val="24"/>
        </w:rPr>
        <w:t>102,5</w:t>
      </w:r>
      <w:r w:rsidRPr="008078B8">
        <w:rPr>
          <w:rFonts w:ascii="Arial" w:hAnsi="Arial" w:cs="Arial"/>
          <w:sz w:val="24"/>
          <w:szCs w:val="24"/>
        </w:rPr>
        <w:t xml:space="preserve"> % к уровню 201</w:t>
      </w:r>
      <w:r w:rsidR="00A0708D" w:rsidRPr="008078B8">
        <w:rPr>
          <w:rFonts w:ascii="Arial" w:hAnsi="Arial" w:cs="Arial"/>
          <w:sz w:val="24"/>
          <w:szCs w:val="24"/>
        </w:rPr>
        <w:t>6</w:t>
      </w:r>
      <w:r w:rsidRPr="008078B8">
        <w:rPr>
          <w:rFonts w:ascii="Arial" w:hAnsi="Arial" w:cs="Arial"/>
          <w:sz w:val="24"/>
          <w:szCs w:val="24"/>
        </w:rPr>
        <w:t xml:space="preserve"> года.</w:t>
      </w:r>
    </w:p>
    <w:p w:rsidR="00A0708D" w:rsidRPr="008078B8" w:rsidRDefault="00A0708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Численность работающих пенсионеров составила в 2017 году 1910 человек, к уровню 2007 года данный показатель увеличился на 17,2%.</w:t>
      </w:r>
    </w:p>
    <w:p w:rsidR="00A0708D" w:rsidRPr="008078B8" w:rsidRDefault="00A0708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На динамику показателей рынка труда за последние 10 лет существенное влияние оказало прекращение деятельности двух крупных предприятий района ОАО «Шушенский молочно-консервный комбинат» и ООО «</w:t>
      </w:r>
      <w:proofErr w:type="spellStart"/>
      <w:r w:rsidRPr="008078B8">
        <w:rPr>
          <w:rFonts w:ascii="Arial" w:hAnsi="Arial" w:cs="Arial"/>
          <w:sz w:val="24"/>
          <w:szCs w:val="24"/>
        </w:rPr>
        <w:t>Шушенская</w:t>
      </w:r>
      <w:proofErr w:type="spellEnd"/>
      <w:r w:rsidRPr="008078B8">
        <w:rPr>
          <w:rFonts w:ascii="Arial" w:hAnsi="Arial" w:cs="Arial"/>
          <w:sz w:val="24"/>
          <w:szCs w:val="24"/>
        </w:rPr>
        <w:t xml:space="preserve"> марка»</w:t>
      </w:r>
      <w:r w:rsidR="00625E16" w:rsidRPr="008078B8">
        <w:rPr>
          <w:rFonts w:ascii="Arial" w:hAnsi="Arial" w:cs="Arial"/>
          <w:sz w:val="24"/>
          <w:szCs w:val="24"/>
        </w:rPr>
        <w:t>, численность трудоспособного населения в трудоспособном возрасте снизилась до 14 945 человек (на 23,7% к уровню 2007 года). Среднесписочная численность работников организаций занятых производством пищевых продуктов и напитков сократилась за этот период на 81,5%.</w:t>
      </w:r>
      <w:r w:rsidRPr="008078B8">
        <w:rPr>
          <w:rFonts w:ascii="Arial" w:hAnsi="Arial" w:cs="Arial"/>
          <w:sz w:val="24"/>
          <w:szCs w:val="24"/>
        </w:rPr>
        <w:t xml:space="preserve"> </w:t>
      </w:r>
    </w:p>
    <w:p w:rsidR="0049178B" w:rsidRPr="008078B8" w:rsidRDefault="009E64A1" w:rsidP="0049178B">
      <w:pPr>
        <w:pStyle w:val="af7"/>
        <w:ind w:firstLine="709"/>
      </w:pPr>
      <w:r w:rsidRPr="008078B8">
        <w:rPr>
          <w:rFonts w:ascii="Arial" w:hAnsi="Arial" w:cs="Arial"/>
          <w:sz w:val="24"/>
          <w:szCs w:val="24"/>
        </w:rPr>
        <w:t>Макроэкономические фактор</w:t>
      </w:r>
      <w:r w:rsidR="008054FD" w:rsidRPr="008078B8">
        <w:rPr>
          <w:rFonts w:ascii="Arial" w:hAnsi="Arial" w:cs="Arial"/>
          <w:sz w:val="24"/>
          <w:szCs w:val="24"/>
        </w:rPr>
        <w:t>ы</w:t>
      </w:r>
      <w:r w:rsidRPr="008078B8">
        <w:rPr>
          <w:rFonts w:ascii="Arial" w:hAnsi="Arial" w:cs="Arial"/>
          <w:sz w:val="24"/>
          <w:szCs w:val="24"/>
        </w:rPr>
        <w:t xml:space="preserve"> </w:t>
      </w:r>
      <w:r w:rsidR="00625E16" w:rsidRPr="008078B8">
        <w:rPr>
          <w:rFonts w:ascii="Arial" w:hAnsi="Arial" w:cs="Arial"/>
          <w:sz w:val="24"/>
          <w:szCs w:val="24"/>
        </w:rPr>
        <w:t>негативно</w:t>
      </w:r>
      <w:r w:rsidRPr="008078B8">
        <w:rPr>
          <w:rFonts w:ascii="Arial" w:hAnsi="Arial" w:cs="Arial"/>
          <w:sz w:val="24"/>
          <w:szCs w:val="24"/>
        </w:rPr>
        <w:t xml:space="preserve"> отразились</w:t>
      </w:r>
      <w:r w:rsidR="00625E16" w:rsidRPr="008078B8">
        <w:rPr>
          <w:rFonts w:ascii="Arial" w:hAnsi="Arial" w:cs="Arial"/>
          <w:sz w:val="24"/>
          <w:szCs w:val="24"/>
        </w:rPr>
        <w:t xml:space="preserve"> за последние 10 лет </w:t>
      </w:r>
      <w:r w:rsidRPr="008078B8">
        <w:rPr>
          <w:rFonts w:ascii="Arial" w:hAnsi="Arial" w:cs="Arial"/>
          <w:sz w:val="24"/>
          <w:szCs w:val="24"/>
        </w:rPr>
        <w:t>на</w:t>
      </w:r>
      <w:r w:rsidR="00625E16" w:rsidRPr="008078B8">
        <w:rPr>
          <w:rFonts w:ascii="Arial" w:hAnsi="Arial" w:cs="Arial"/>
          <w:sz w:val="24"/>
          <w:szCs w:val="24"/>
        </w:rPr>
        <w:t xml:space="preserve"> среднесписочн</w:t>
      </w:r>
      <w:r w:rsidRPr="008078B8">
        <w:rPr>
          <w:rFonts w:ascii="Arial" w:hAnsi="Arial" w:cs="Arial"/>
          <w:sz w:val="24"/>
          <w:szCs w:val="24"/>
        </w:rPr>
        <w:t>ой</w:t>
      </w:r>
      <w:r w:rsidR="00625E16" w:rsidRPr="008078B8">
        <w:rPr>
          <w:rFonts w:ascii="Arial" w:hAnsi="Arial" w:cs="Arial"/>
          <w:sz w:val="24"/>
          <w:szCs w:val="24"/>
        </w:rPr>
        <w:t xml:space="preserve"> численност</w:t>
      </w:r>
      <w:r w:rsidRPr="008078B8">
        <w:rPr>
          <w:rFonts w:ascii="Arial" w:hAnsi="Arial" w:cs="Arial"/>
          <w:sz w:val="24"/>
          <w:szCs w:val="24"/>
        </w:rPr>
        <w:t>и</w:t>
      </w:r>
      <w:r w:rsidR="00625E16" w:rsidRPr="008078B8">
        <w:rPr>
          <w:rFonts w:ascii="Arial" w:hAnsi="Arial" w:cs="Arial"/>
          <w:sz w:val="24"/>
          <w:szCs w:val="24"/>
        </w:rPr>
        <w:t xml:space="preserve"> и в других ведущих отраслях хозяйствования на территории района</w:t>
      </w:r>
      <w:r w:rsidR="006A47F3" w:rsidRPr="008078B8">
        <w:rPr>
          <w:rFonts w:ascii="Arial" w:hAnsi="Arial" w:cs="Arial"/>
          <w:sz w:val="24"/>
          <w:szCs w:val="24"/>
        </w:rPr>
        <w:t xml:space="preserve">: в сельском хозяйстве </w:t>
      </w:r>
      <w:r w:rsidRPr="008078B8">
        <w:rPr>
          <w:rFonts w:ascii="Arial" w:hAnsi="Arial" w:cs="Arial"/>
          <w:sz w:val="24"/>
          <w:szCs w:val="24"/>
        </w:rPr>
        <w:t xml:space="preserve">уменьшение </w:t>
      </w:r>
      <w:r w:rsidR="006A47F3" w:rsidRPr="008078B8">
        <w:rPr>
          <w:rFonts w:ascii="Arial" w:hAnsi="Arial" w:cs="Arial"/>
          <w:sz w:val="24"/>
          <w:szCs w:val="24"/>
        </w:rPr>
        <w:t>на 29%, в лесном хозяйстве и обработке древесины на 92%.</w:t>
      </w:r>
      <w:r w:rsidR="0049178B" w:rsidRPr="008078B8">
        <w:t xml:space="preserve"> </w:t>
      </w:r>
    </w:p>
    <w:p w:rsidR="006A47F3" w:rsidRPr="008078B8" w:rsidRDefault="006A47F3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Численность представителей малого бизнес</w:t>
      </w:r>
      <w:r w:rsidR="0040292D" w:rsidRPr="008078B8">
        <w:rPr>
          <w:rFonts w:ascii="Arial" w:hAnsi="Arial" w:cs="Arial"/>
          <w:sz w:val="24"/>
          <w:szCs w:val="24"/>
        </w:rPr>
        <w:t xml:space="preserve">а за </w:t>
      </w:r>
      <w:r w:rsidR="009E64A1" w:rsidRPr="008078B8">
        <w:rPr>
          <w:rFonts w:ascii="Arial" w:hAnsi="Arial" w:cs="Arial"/>
          <w:sz w:val="24"/>
          <w:szCs w:val="24"/>
        </w:rPr>
        <w:t>10 лет уменьшилась на 7,1%.</w:t>
      </w:r>
      <w:r w:rsidR="0040292D" w:rsidRPr="008078B8">
        <w:rPr>
          <w:rFonts w:ascii="Arial" w:hAnsi="Arial" w:cs="Arial"/>
          <w:sz w:val="24"/>
          <w:szCs w:val="24"/>
        </w:rPr>
        <w:t xml:space="preserve"> </w:t>
      </w:r>
      <w:r w:rsidR="00484F89" w:rsidRPr="008078B8">
        <w:rPr>
          <w:rFonts w:ascii="Arial" w:hAnsi="Arial" w:cs="Arial"/>
          <w:sz w:val="24"/>
          <w:szCs w:val="24"/>
        </w:rPr>
        <w:t xml:space="preserve">Численность работников зарегистрированных у индивидуальных предпринимателей не соответствует действительности, т.к. официально регистрируют минимальное количество человек, доля таких работников от занятых в экономике составляет 7,5%. </w:t>
      </w:r>
      <w:r w:rsidR="009E64A1" w:rsidRPr="008078B8">
        <w:rPr>
          <w:rFonts w:ascii="Arial" w:hAnsi="Arial" w:cs="Arial"/>
          <w:sz w:val="24"/>
          <w:szCs w:val="24"/>
        </w:rPr>
        <w:t>Н</w:t>
      </w:r>
      <w:r w:rsidR="0040292D" w:rsidRPr="008078B8">
        <w:rPr>
          <w:rFonts w:ascii="Arial" w:hAnsi="Arial" w:cs="Arial"/>
          <w:sz w:val="24"/>
          <w:szCs w:val="24"/>
        </w:rPr>
        <w:t>а эт</w:t>
      </w:r>
      <w:r w:rsidR="00484F89" w:rsidRPr="008078B8">
        <w:rPr>
          <w:rFonts w:ascii="Arial" w:hAnsi="Arial" w:cs="Arial"/>
          <w:sz w:val="24"/>
          <w:szCs w:val="24"/>
        </w:rPr>
        <w:t>и</w:t>
      </w:r>
      <w:r w:rsidR="0040292D" w:rsidRPr="008078B8">
        <w:rPr>
          <w:rFonts w:ascii="Arial" w:hAnsi="Arial" w:cs="Arial"/>
          <w:sz w:val="24"/>
          <w:szCs w:val="24"/>
        </w:rPr>
        <w:t xml:space="preserve"> показател</w:t>
      </w:r>
      <w:r w:rsidR="00484F89" w:rsidRPr="008078B8">
        <w:rPr>
          <w:rFonts w:ascii="Arial" w:hAnsi="Arial" w:cs="Arial"/>
          <w:sz w:val="24"/>
          <w:szCs w:val="24"/>
        </w:rPr>
        <w:t>и</w:t>
      </w:r>
      <w:r w:rsidR="0040292D" w:rsidRPr="008078B8">
        <w:rPr>
          <w:rFonts w:ascii="Arial" w:hAnsi="Arial" w:cs="Arial"/>
          <w:sz w:val="24"/>
          <w:szCs w:val="24"/>
        </w:rPr>
        <w:t xml:space="preserve"> </w:t>
      </w:r>
      <w:r w:rsidR="008054FD" w:rsidRPr="008078B8">
        <w:rPr>
          <w:rFonts w:ascii="Arial" w:hAnsi="Arial" w:cs="Arial"/>
          <w:sz w:val="24"/>
          <w:szCs w:val="24"/>
        </w:rPr>
        <w:t xml:space="preserve">негативное </w:t>
      </w:r>
      <w:r w:rsidR="0040292D" w:rsidRPr="008078B8">
        <w:rPr>
          <w:rFonts w:ascii="Arial" w:hAnsi="Arial" w:cs="Arial"/>
          <w:sz w:val="24"/>
          <w:szCs w:val="24"/>
        </w:rPr>
        <w:t>влияние оказал экономический кризис</w:t>
      </w:r>
      <w:r w:rsidR="009E64A1" w:rsidRPr="008078B8">
        <w:rPr>
          <w:rFonts w:ascii="Arial" w:hAnsi="Arial" w:cs="Arial"/>
          <w:sz w:val="24"/>
          <w:szCs w:val="24"/>
        </w:rPr>
        <w:t>,</w:t>
      </w:r>
      <w:r w:rsidR="0040292D" w:rsidRPr="008078B8">
        <w:rPr>
          <w:rFonts w:ascii="Arial" w:hAnsi="Arial" w:cs="Arial"/>
          <w:sz w:val="24"/>
          <w:szCs w:val="24"/>
        </w:rPr>
        <w:t xml:space="preserve"> затронувший как в целом страну, регион так и район, а так же трудовая миграция трудоспособного населения</w:t>
      </w:r>
      <w:r w:rsidR="009E64A1" w:rsidRPr="008078B8">
        <w:rPr>
          <w:rFonts w:ascii="Arial" w:hAnsi="Arial" w:cs="Arial"/>
          <w:sz w:val="24"/>
          <w:szCs w:val="24"/>
        </w:rPr>
        <w:t xml:space="preserve"> в связи с закрытием двух ведущих предприятий района</w:t>
      </w:r>
      <w:r w:rsidR="0040292D" w:rsidRPr="008078B8">
        <w:rPr>
          <w:rFonts w:ascii="Arial" w:hAnsi="Arial" w:cs="Arial"/>
          <w:sz w:val="24"/>
          <w:szCs w:val="24"/>
        </w:rPr>
        <w:t>.</w:t>
      </w:r>
    </w:p>
    <w:p w:rsidR="0049178B" w:rsidRPr="008078B8" w:rsidRDefault="0049178B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Из структуры населения района за 2017 год следует такая динамика, что на сто человек проживающих в Шушенском районе приходится около 20 детей, 32 старше трудоспособного возраста, 48 человек в трудоспособном возрасте, из них 14 человек, находящихся в трудоспособном возрасте официально нигде не заняты, эти люди находятся в «трудовом резерве», </w:t>
      </w:r>
      <w:r w:rsidR="00710071" w:rsidRPr="008078B8">
        <w:rPr>
          <w:rFonts w:ascii="Arial" w:hAnsi="Arial" w:cs="Arial"/>
          <w:sz w:val="24"/>
          <w:szCs w:val="24"/>
        </w:rPr>
        <w:t>потенциально за счет них можно частично обеспечить кадровую потребность экономики района</w:t>
      </w:r>
      <w:r w:rsidRPr="008078B8">
        <w:rPr>
          <w:rFonts w:ascii="Arial" w:hAnsi="Arial" w:cs="Arial"/>
          <w:sz w:val="24"/>
          <w:szCs w:val="24"/>
        </w:rPr>
        <w:t xml:space="preserve">. </w:t>
      </w:r>
    </w:p>
    <w:p w:rsidR="006A47F3" w:rsidRPr="008078B8" w:rsidRDefault="006A47F3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В районе в течение 4 лет (с 2012 года по 2015 год) миграционный прирост населения трудоспособного возраста имел существенные отрицательные значения до 200 человек в год, однако с 2016 года ситуация с миграцией трудоспособного населения</w:t>
      </w:r>
      <w:r w:rsidR="006A2B32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стабилизируется и имеет положительную динамику</w:t>
      </w:r>
      <w:r w:rsidR="0040292D" w:rsidRPr="008078B8">
        <w:rPr>
          <w:rFonts w:ascii="Arial" w:hAnsi="Arial" w:cs="Arial"/>
          <w:sz w:val="24"/>
          <w:szCs w:val="24"/>
        </w:rPr>
        <w:t xml:space="preserve"> </w:t>
      </w:r>
      <w:r w:rsidRPr="008078B8">
        <w:rPr>
          <w:rFonts w:ascii="Arial" w:hAnsi="Arial" w:cs="Arial"/>
          <w:sz w:val="24"/>
          <w:szCs w:val="24"/>
        </w:rPr>
        <w:t>(связано со стартом инвестиционных проектов в районе).</w:t>
      </w:r>
    </w:p>
    <w:p w:rsidR="00BF0C4E" w:rsidRPr="008078B8" w:rsidRDefault="00A0175D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lastRenderedPageBreak/>
        <w:t xml:space="preserve">Среднегодовая численность населения в районе составила </w:t>
      </w:r>
      <w:r w:rsidR="009E64A1" w:rsidRPr="008078B8">
        <w:rPr>
          <w:rFonts w:ascii="Arial" w:hAnsi="Arial" w:cs="Arial"/>
          <w:sz w:val="24"/>
          <w:szCs w:val="24"/>
        </w:rPr>
        <w:t xml:space="preserve">в 2017 году </w:t>
      </w:r>
      <w:r w:rsidR="00DF341F" w:rsidRPr="008078B8">
        <w:rPr>
          <w:rFonts w:ascii="Arial" w:hAnsi="Arial" w:cs="Arial"/>
          <w:sz w:val="24"/>
          <w:szCs w:val="24"/>
        </w:rPr>
        <w:t>32,2</w:t>
      </w:r>
      <w:r w:rsidRPr="008078B8">
        <w:rPr>
          <w:rFonts w:ascii="Arial" w:hAnsi="Arial" w:cs="Arial"/>
          <w:sz w:val="24"/>
          <w:szCs w:val="24"/>
        </w:rPr>
        <w:t xml:space="preserve"> тыс. человек. Основная причина уменьшения численности населения – естественная убыль (</w:t>
      </w:r>
      <w:r w:rsidR="0040292D" w:rsidRPr="008078B8">
        <w:rPr>
          <w:rFonts w:ascii="Arial" w:hAnsi="Arial" w:cs="Arial"/>
          <w:sz w:val="24"/>
          <w:szCs w:val="24"/>
        </w:rPr>
        <w:t>коэффициент смертности превышает коэффициент рождаемости на 60,5%</w:t>
      </w:r>
      <w:r w:rsidRPr="008078B8">
        <w:rPr>
          <w:rFonts w:ascii="Arial" w:hAnsi="Arial" w:cs="Arial"/>
          <w:sz w:val="24"/>
          <w:szCs w:val="24"/>
        </w:rPr>
        <w:t xml:space="preserve">). </w:t>
      </w:r>
      <w:r w:rsidR="0040292D" w:rsidRPr="008078B8">
        <w:rPr>
          <w:rFonts w:ascii="Arial" w:hAnsi="Arial" w:cs="Arial"/>
          <w:sz w:val="24"/>
          <w:szCs w:val="24"/>
        </w:rPr>
        <w:t>В районе четко прослеживаются тенденции старения населения, удельный вес пенсионеров в 2017 году составлял 38,3</w:t>
      </w:r>
      <w:r w:rsidR="009E64A1" w:rsidRPr="008078B8">
        <w:rPr>
          <w:rFonts w:ascii="Arial" w:hAnsi="Arial" w:cs="Arial"/>
          <w:sz w:val="24"/>
          <w:szCs w:val="24"/>
        </w:rPr>
        <w:t>%</w:t>
      </w:r>
      <w:r w:rsidR="0040292D" w:rsidRPr="008078B8">
        <w:rPr>
          <w:rFonts w:ascii="Arial" w:hAnsi="Arial" w:cs="Arial"/>
          <w:sz w:val="24"/>
          <w:szCs w:val="24"/>
        </w:rPr>
        <w:t>, увеличился в сравнении с 2007 годом на 12,1%</w:t>
      </w:r>
      <w:r w:rsidR="009E64A1" w:rsidRPr="008078B8">
        <w:rPr>
          <w:rFonts w:ascii="Arial" w:hAnsi="Arial" w:cs="Arial"/>
          <w:sz w:val="24"/>
          <w:szCs w:val="24"/>
        </w:rPr>
        <w:t xml:space="preserve"> </w:t>
      </w:r>
      <w:r w:rsidR="0040292D" w:rsidRPr="008078B8">
        <w:rPr>
          <w:rFonts w:ascii="Arial" w:hAnsi="Arial" w:cs="Arial"/>
          <w:sz w:val="24"/>
          <w:szCs w:val="24"/>
        </w:rPr>
        <w:t xml:space="preserve">(по краю за 2017 год этот показатель </w:t>
      </w:r>
      <w:r w:rsidR="009E64A1" w:rsidRPr="008078B8">
        <w:rPr>
          <w:rFonts w:ascii="Arial" w:hAnsi="Arial" w:cs="Arial"/>
          <w:sz w:val="24"/>
          <w:szCs w:val="24"/>
        </w:rPr>
        <w:t>29,5%).</w:t>
      </w:r>
      <w:r w:rsidR="0040292D" w:rsidRPr="008078B8">
        <w:rPr>
          <w:rFonts w:ascii="Arial" w:hAnsi="Arial" w:cs="Arial"/>
          <w:sz w:val="24"/>
          <w:szCs w:val="24"/>
        </w:rPr>
        <w:t xml:space="preserve"> Численность женщин репродуктивного возраста за последние 7 лет сократилась на 12,1%</w:t>
      </w:r>
      <w:r w:rsidR="009E64A1" w:rsidRPr="008078B8">
        <w:rPr>
          <w:rFonts w:ascii="Arial" w:hAnsi="Arial" w:cs="Arial"/>
          <w:sz w:val="24"/>
          <w:szCs w:val="24"/>
        </w:rPr>
        <w:t xml:space="preserve">. </w:t>
      </w:r>
    </w:p>
    <w:p w:rsidR="009E64A1" w:rsidRPr="008078B8" w:rsidRDefault="009E64A1" w:rsidP="00A0175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 xml:space="preserve">Для дальнейшего развития экономического потенциала района, удержания трудоспособного населения в районе, стабилизации естественного прироста населения необходимо </w:t>
      </w:r>
      <w:r w:rsidR="008054FD" w:rsidRPr="008078B8">
        <w:rPr>
          <w:rFonts w:ascii="Arial" w:hAnsi="Arial" w:cs="Arial"/>
          <w:sz w:val="24"/>
          <w:szCs w:val="24"/>
        </w:rPr>
        <w:t xml:space="preserve">сформировать инвестиционно-привлекательный имидж муниципального района, рассмотреть возможность совместного использования природно-рекреационного и историко-культурного потенциала в туристическом бизнесе с южными районами Красноярского края, Хакасией, Тывой, создание </w:t>
      </w:r>
      <w:r w:rsidR="00B7495A" w:rsidRPr="008078B8">
        <w:rPr>
          <w:rFonts w:ascii="Arial" w:hAnsi="Arial" w:cs="Arial"/>
          <w:sz w:val="24"/>
          <w:szCs w:val="24"/>
        </w:rPr>
        <w:t>центра рекреационной зоны Южного Красноярья</w:t>
      </w:r>
      <w:r w:rsidR="008054FD" w:rsidRPr="008078B8">
        <w:rPr>
          <w:rFonts w:ascii="Arial" w:hAnsi="Arial" w:cs="Arial"/>
          <w:sz w:val="24"/>
          <w:szCs w:val="24"/>
        </w:rPr>
        <w:t xml:space="preserve">. Осуществлять </w:t>
      </w:r>
      <w:r w:rsidRPr="008078B8">
        <w:rPr>
          <w:rFonts w:ascii="Arial" w:hAnsi="Arial" w:cs="Arial"/>
          <w:sz w:val="24"/>
          <w:szCs w:val="24"/>
        </w:rPr>
        <w:t>внедрение новых высокотехнологичных ресурсосберегающих производств, развитие интеграционных связей крупного и малого сельскохозяйственного бизнеса,</w:t>
      </w:r>
      <w:r w:rsidR="008054FD" w:rsidRPr="008078B8">
        <w:rPr>
          <w:rFonts w:ascii="Arial" w:hAnsi="Arial" w:cs="Arial"/>
          <w:sz w:val="24"/>
          <w:szCs w:val="24"/>
        </w:rPr>
        <w:t xml:space="preserve"> что, в свою очередь, обеспечит миграционный прирост населения трудоспособного возраста, </w:t>
      </w:r>
      <w:r w:rsidRPr="008078B8">
        <w:rPr>
          <w:rFonts w:ascii="Arial" w:hAnsi="Arial" w:cs="Arial"/>
          <w:sz w:val="24"/>
          <w:szCs w:val="24"/>
        </w:rPr>
        <w:t>дополнительную занятость и социальную защиту населения, рост его доходов.</w:t>
      </w:r>
    </w:p>
    <w:p w:rsidR="00787B29" w:rsidRPr="008078B8" w:rsidRDefault="00787B29" w:rsidP="00BA6CA8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265959" w:rsidRPr="008078B8" w:rsidRDefault="00265959" w:rsidP="00265959">
      <w:pPr>
        <w:rPr>
          <w:rFonts w:eastAsia="Times New Roman" w:cs="Arial"/>
          <w:szCs w:val="24"/>
          <w:lang w:eastAsia="ru-RU"/>
        </w:rPr>
      </w:pPr>
    </w:p>
    <w:p w:rsidR="00265959" w:rsidRPr="008078B8" w:rsidRDefault="00265959" w:rsidP="000A0704">
      <w:pPr>
        <w:pStyle w:val="2"/>
      </w:pPr>
      <w:bookmarkStart w:id="49" w:name="_Toc525305404"/>
      <w:r w:rsidRPr="008078B8">
        <w:t>1.</w:t>
      </w:r>
      <w:r w:rsidR="00FD57D0" w:rsidRPr="008078B8">
        <w:t>4</w:t>
      </w:r>
      <w:r w:rsidRPr="008078B8">
        <w:t>. Результаты стратегического анализа в соответствии с принципами SWOT-анализа.</w:t>
      </w:r>
      <w:bookmarkEnd w:id="49"/>
    </w:p>
    <w:p w:rsidR="00265959" w:rsidRPr="008078B8" w:rsidRDefault="00265959" w:rsidP="00265959">
      <w:pPr>
        <w:rPr>
          <w:rFonts w:eastAsia="Times New Roman" w:cs="Arial"/>
          <w:szCs w:val="24"/>
          <w:lang w:eastAsia="ru-RU"/>
        </w:rPr>
      </w:pPr>
    </w:p>
    <w:p w:rsidR="00E209DC" w:rsidRPr="008078B8" w:rsidRDefault="00E209DC" w:rsidP="00FD3341">
      <w:pPr>
        <w:rPr>
          <w:lang w:eastAsia="ru-RU"/>
        </w:rPr>
      </w:pPr>
      <w:r w:rsidRPr="008078B8">
        <w:rPr>
          <w:rFonts w:cs="Arial"/>
          <w:szCs w:val="24"/>
          <w:lang w:eastAsia="ru-RU"/>
        </w:rPr>
        <w:t>SWOT-анализ социально-экономического</w:t>
      </w:r>
      <w:r w:rsidRPr="008078B8">
        <w:rPr>
          <w:lang w:eastAsia="ru-RU"/>
        </w:rPr>
        <w:t xml:space="preserve"> развития района</w:t>
      </w:r>
    </w:p>
    <w:p w:rsidR="00E209DC" w:rsidRPr="008078B8" w:rsidRDefault="00E209DC" w:rsidP="00FD3341">
      <w:pPr>
        <w:rPr>
          <w:lang w:eastAsia="ru-RU"/>
        </w:rPr>
      </w:pPr>
    </w:p>
    <w:p w:rsidR="00E209DC" w:rsidRPr="008078B8" w:rsidRDefault="00E209DC" w:rsidP="00FD3341">
      <w:pPr>
        <w:rPr>
          <w:lang w:eastAsia="ru-RU"/>
        </w:rPr>
      </w:pPr>
      <w:r w:rsidRPr="008078B8">
        <w:rPr>
          <w:lang w:eastAsia="ru-RU"/>
        </w:rPr>
        <w:t xml:space="preserve">На основе оценки исходной социально-экономической ситуации муниципального образования для обеспечения всестороннего учета местной специфики, определения конкурентных преимуществ и проблем, тормозящих развитие, негативных моментов и тенденций, проведен </w:t>
      </w:r>
      <w:r w:rsidRPr="008078B8">
        <w:rPr>
          <w:lang w:val="en-US" w:eastAsia="ru-RU"/>
        </w:rPr>
        <w:t>SWOT</w:t>
      </w:r>
      <w:r w:rsidRPr="008078B8">
        <w:rPr>
          <w:lang w:eastAsia="ru-RU"/>
        </w:rPr>
        <w:t>-анализ социально-экономического развития Шушенского района.</w:t>
      </w:r>
    </w:p>
    <w:p w:rsidR="00E209DC" w:rsidRPr="008078B8" w:rsidRDefault="00E209DC" w:rsidP="00FD3341">
      <w:pPr>
        <w:rPr>
          <w:lang w:eastAsia="ru-RU"/>
        </w:rPr>
      </w:pPr>
      <w:r w:rsidRPr="008078B8">
        <w:rPr>
          <w:lang w:eastAsia="ru-RU"/>
        </w:rPr>
        <w:t>Уникальность, конкурентные преимущества, которые должны быть использованы для перспективного развития, и ключевые проблемы, требующие решения для достижения высокого уровня развития и на решение которых будет направлена стратегия социально-экономического развития Шушенского района, отражены в таблице.</w:t>
      </w:r>
    </w:p>
    <w:p w:rsidR="00E209DC" w:rsidRPr="008078B8" w:rsidRDefault="00E209DC" w:rsidP="00FD3341">
      <w:pPr>
        <w:rPr>
          <w:lang w:eastAsia="ru-RU"/>
        </w:rPr>
      </w:pP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3591"/>
        <w:gridCol w:w="4223"/>
      </w:tblGrid>
      <w:tr w:rsidR="00E209DC" w:rsidRPr="008078B8" w:rsidTr="00A7192B">
        <w:trPr>
          <w:cantSplit/>
          <w:trHeight w:val="548"/>
          <w:tblHeader/>
        </w:trPr>
        <w:tc>
          <w:tcPr>
            <w:tcW w:w="1207" w:type="pct"/>
          </w:tcPr>
          <w:p w:rsidR="00E209DC" w:rsidRPr="008078B8" w:rsidRDefault="00E209DC" w:rsidP="00FD3341">
            <w:pPr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Сферы</w:t>
            </w:r>
          </w:p>
        </w:tc>
        <w:tc>
          <w:tcPr>
            <w:tcW w:w="1743" w:type="pct"/>
          </w:tcPr>
          <w:p w:rsidR="00E209DC" w:rsidRPr="008078B8" w:rsidRDefault="00E209DC" w:rsidP="00A7192B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Сильные стороны</w:t>
            </w:r>
          </w:p>
          <w:p w:rsidR="00E209DC" w:rsidRPr="008078B8" w:rsidRDefault="00E209DC" w:rsidP="00A7192B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(уникальность, конкурентные преимущества)</w:t>
            </w:r>
          </w:p>
        </w:tc>
        <w:tc>
          <w:tcPr>
            <w:tcW w:w="2050" w:type="pct"/>
          </w:tcPr>
          <w:p w:rsidR="00E209DC" w:rsidRPr="008078B8" w:rsidRDefault="00E209DC" w:rsidP="00A7192B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Слабые стороны</w:t>
            </w:r>
          </w:p>
          <w:p w:rsidR="00E209DC" w:rsidRPr="008078B8" w:rsidRDefault="00E209DC" w:rsidP="00A7192B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(ключевые проблемы)</w:t>
            </w:r>
          </w:p>
        </w:tc>
      </w:tr>
      <w:tr w:rsidR="00E209DC" w:rsidRPr="008078B8" w:rsidTr="00B007C4">
        <w:tc>
          <w:tcPr>
            <w:tcW w:w="5000" w:type="pct"/>
            <w:gridSpan w:val="3"/>
          </w:tcPr>
          <w:p w:rsidR="00E209DC" w:rsidRPr="008078B8" w:rsidRDefault="00E209DC" w:rsidP="00FD3341">
            <w:pPr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1. Ресурсный потенциал</w:t>
            </w:r>
          </w:p>
        </w:tc>
      </w:tr>
      <w:tr w:rsidR="00E209DC" w:rsidRPr="008078B8" w:rsidTr="0010525A">
        <w:trPr>
          <w:trHeight w:val="1567"/>
        </w:trPr>
        <w:tc>
          <w:tcPr>
            <w:tcW w:w="1207" w:type="pct"/>
          </w:tcPr>
          <w:p w:rsidR="00E209DC" w:rsidRPr="008078B8" w:rsidRDefault="00E209DC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1.1. Географическое положение</w:t>
            </w:r>
          </w:p>
        </w:tc>
        <w:tc>
          <w:tcPr>
            <w:tcW w:w="1743" w:type="pct"/>
          </w:tcPr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привлекательная природная среда (реки, пруды, тайга)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отсутствие экологически вредных производств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отсутствие промышленно-токсичных захоронений</w:t>
            </w:r>
          </w:p>
        </w:tc>
        <w:tc>
          <w:tcPr>
            <w:tcW w:w="2050" w:type="pct"/>
          </w:tcPr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удаленность от крупных городов, железной дороги -55 км</w:t>
            </w:r>
          </w:p>
          <w:p w:rsidR="00E209DC" w:rsidRPr="008078B8" w:rsidRDefault="00E209DC" w:rsidP="00076AC4">
            <w:pPr>
              <w:ind w:firstLine="0"/>
              <w:jc w:val="left"/>
              <w:rPr>
                <w:lang w:eastAsia="ru-RU"/>
              </w:rPr>
            </w:pP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отток населения в другие территории России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 1.2. Природно-ресурсный потенциал</w:t>
            </w:r>
          </w:p>
        </w:tc>
        <w:tc>
          <w:tcPr>
            <w:tcW w:w="1743" w:type="pct"/>
          </w:tcPr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наличие месторождений полезных ископаемых: (торф, золото</w:t>
            </w:r>
            <w:r w:rsidR="00482A74" w:rsidRPr="008078B8">
              <w:rPr>
                <w:lang w:eastAsia="ru-RU"/>
              </w:rPr>
              <w:t>, жадеит, асбест, нефрит</w:t>
            </w:r>
            <w:r w:rsidR="00E209DC" w:rsidRPr="008078B8">
              <w:rPr>
                <w:lang w:eastAsia="ru-RU"/>
              </w:rPr>
              <w:t>).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наличие месторождений сырья для производства строительных материалов (</w:t>
            </w:r>
            <w:r w:rsidR="00482A74" w:rsidRPr="008078B8">
              <w:rPr>
                <w:lang w:eastAsia="ru-RU"/>
              </w:rPr>
              <w:t xml:space="preserve">облицовочный камень, </w:t>
            </w:r>
            <w:r w:rsidR="00E209DC" w:rsidRPr="008078B8">
              <w:rPr>
                <w:lang w:eastAsia="ru-RU"/>
              </w:rPr>
              <w:t>глина, песок).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</w:t>
            </w:r>
            <w:r w:rsidR="00E209DC" w:rsidRPr="008078B8">
              <w:rPr>
                <w:lang w:eastAsia="ru-RU"/>
              </w:rPr>
              <w:t>наличие водных объектов.</w:t>
            </w:r>
          </w:p>
          <w:p w:rsidR="00E209DC" w:rsidRPr="008078B8" w:rsidRDefault="00E209DC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-наличие свободных территорий для расширения хозяйственной деятельности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достаточный запас древесины на корню</w:t>
            </w:r>
            <w:r w:rsidR="001E4850" w:rsidRPr="008078B8">
              <w:rPr>
                <w:lang w:eastAsia="ru-RU"/>
              </w:rPr>
              <w:t>.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наличие лесозаготовителей и лесоперерабатывающего оборудования</w:t>
            </w:r>
            <w:r w:rsidR="001E4850" w:rsidRPr="008078B8">
              <w:rPr>
                <w:lang w:eastAsia="ru-RU"/>
              </w:rPr>
              <w:t>.</w:t>
            </w:r>
          </w:p>
        </w:tc>
        <w:tc>
          <w:tcPr>
            <w:tcW w:w="2050" w:type="pct"/>
          </w:tcPr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 -</w:t>
            </w:r>
            <w:r w:rsidR="00E209DC" w:rsidRPr="008078B8">
              <w:rPr>
                <w:lang w:eastAsia="ru-RU"/>
              </w:rPr>
              <w:t>недостаточно эффективное использование полезных ископаемых, водных и земельных ресурсов</w:t>
            </w:r>
            <w:r w:rsidR="001E4850" w:rsidRPr="008078B8">
              <w:rPr>
                <w:lang w:eastAsia="ru-RU"/>
              </w:rPr>
              <w:t>.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длительное использование лесного фонда для заготовки древесины в доступной зоне</w:t>
            </w:r>
            <w:r w:rsidR="001E4850" w:rsidRPr="008078B8">
              <w:rPr>
                <w:lang w:eastAsia="ru-RU"/>
              </w:rPr>
              <w:t>.</w:t>
            </w:r>
          </w:p>
          <w:p w:rsidR="00E209DC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E209DC" w:rsidRPr="008078B8">
              <w:rPr>
                <w:lang w:eastAsia="ru-RU"/>
              </w:rPr>
              <w:t>удаленность неиспользованного лесного масси</w:t>
            </w:r>
            <w:r w:rsidR="001E4850" w:rsidRPr="008078B8">
              <w:rPr>
                <w:lang w:eastAsia="ru-RU"/>
              </w:rPr>
              <w:t>ва от автодорог.</w:t>
            </w:r>
          </w:p>
          <w:p w:rsidR="001E4850" w:rsidRPr="008078B8" w:rsidRDefault="001E4850" w:rsidP="00076AC4">
            <w:pPr>
              <w:ind w:firstLine="0"/>
              <w:jc w:val="left"/>
              <w:rPr>
                <w:lang w:eastAsia="ru-RU"/>
              </w:rPr>
            </w:pPr>
          </w:p>
          <w:p w:rsidR="001E4850" w:rsidRPr="008078B8" w:rsidRDefault="001E4850" w:rsidP="00076AC4">
            <w:pPr>
              <w:ind w:firstLine="0"/>
              <w:jc w:val="left"/>
              <w:rPr>
                <w:lang w:eastAsia="ru-RU"/>
              </w:rPr>
            </w:pPr>
          </w:p>
          <w:p w:rsidR="0033744F" w:rsidRPr="008078B8" w:rsidRDefault="0033744F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>-необходимость увеличения расчетной лесосеки, проведение лесоустроительных работ на площади 85 тыс. га</w:t>
            </w:r>
            <w:r w:rsidR="001E4850" w:rsidRPr="008078B8">
              <w:rPr>
                <w:lang w:eastAsia="ru-RU"/>
              </w:rPr>
              <w:t>.</w:t>
            </w:r>
          </w:p>
          <w:p w:rsidR="001E4850" w:rsidRPr="008078B8" w:rsidRDefault="001E4850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-изношенность техники и оборудования </w:t>
            </w:r>
            <w:proofErr w:type="spellStart"/>
            <w:r w:rsidRPr="008078B8">
              <w:rPr>
                <w:lang w:eastAsia="ru-RU"/>
              </w:rPr>
              <w:t>лесопользователей</w:t>
            </w:r>
            <w:proofErr w:type="spellEnd"/>
            <w:r w:rsidRPr="008078B8">
              <w:rPr>
                <w:lang w:eastAsia="ru-RU"/>
              </w:rPr>
              <w:t>.</w:t>
            </w:r>
          </w:p>
          <w:p w:rsidR="001E4850" w:rsidRPr="008078B8" w:rsidRDefault="001E4850" w:rsidP="00076AC4">
            <w:pPr>
              <w:ind w:firstLine="0"/>
              <w:jc w:val="left"/>
              <w:rPr>
                <w:lang w:eastAsia="ru-RU"/>
              </w:rPr>
            </w:pPr>
          </w:p>
        </w:tc>
      </w:tr>
      <w:tr w:rsidR="00E209DC" w:rsidRPr="008078B8" w:rsidTr="00B007C4">
        <w:tc>
          <w:tcPr>
            <w:tcW w:w="5000" w:type="pct"/>
            <w:gridSpan w:val="3"/>
          </w:tcPr>
          <w:p w:rsidR="00E209DC" w:rsidRPr="008078B8" w:rsidRDefault="00E209DC" w:rsidP="00076AC4">
            <w:pPr>
              <w:ind w:firstLine="0"/>
              <w:jc w:val="left"/>
              <w:rPr>
                <w:lang w:eastAsia="ru-RU"/>
              </w:rPr>
            </w:pPr>
            <w:r w:rsidRPr="008078B8">
              <w:rPr>
                <w:b/>
                <w:lang w:eastAsia="ru-RU"/>
              </w:rPr>
              <w:lastRenderedPageBreak/>
              <w:t>2. 2. Качество жизни населения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2.1. Демография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- увеличение в перспективе</w:t>
            </w:r>
            <w:r w:rsidR="006A2B32" w:rsidRPr="008078B8">
              <w:t xml:space="preserve"> </w:t>
            </w:r>
            <w:r w:rsidRPr="008078B8">
              <w:t xml:space="preserve">численности населения </w:t>
            </w:r>
            <w:r w:rsidR="00B7495A" w:rsidRPr="008078B8">
              <w:t>за счет миграционного притока населения в трудоспособном возрасте и омоложение населения</w:t>
            </w:r>
            <w:r w:rsidRPr="008078B8">
              <w:t>, роста уровня рождаемости</w:t>
            </w:r>
          </w:p>
          <w:p w:rsidR="00E209DC" w:rsidRPr="008078B8" w:rsidRDefault="00E209DC" w:rsidP="00076AC4">
            <w:pPr>
              <w:ind w:firstLine="0"/>
              <w:jc w:val="left"/>
            </w:pP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- сокращение численности сельского населения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>- превышение смертности над рождаемостью</w:t>
            </w:r>
          </w:p>
          <w:p w:rsidR="00E209DC" w:rsidRPr="008078B8" w:rsidRDefault="00E209DC" w:rsidP="00DD49EB">
            <w:pPr>
              <w:ind w:firstLine="0"/>
              <w:jc w:val="left"/>
            </w:pPr>
            <w:r w:rsidRPr="008078B8">
              <w:t>- высокий удельный вес населения пенсионного возраста (3</w:t>
            </w:r>
            <w:r w:rsidR="00C60726" w:rsidRPr="008078B8">
              <w:t>8,</w:t>
            </w:r>
            <w:r w:rsidR="00DD49EB" w:rsidRPr="008078B8">
              <w:t>3</w:t>
            </w:r>
            <w:r w:rsidRPr="008078B8">
              <w:t>%)</w:t>
            </w:r>
          </w:p>
          <w:p w:rsidR="00B7495A" w:rsidRPr="008078B8" w:rsidRDefault="00B7495A" w:rsidP="00B7495A">
            <w:pPr>
              <w:ind w:firstLine="0"/>
              <w:jc w:val="left"/>
            </w:pPr>
            <w:r w:rsidRPr="008078B8">
              <w:t>- безвозвратный отток части населения из числа выпускников школ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2.2. Уровень жизни</w:t>
            </w:r>
            <w:r w:rsidR="00427F7A" w:rsidRPr="008078B8">
              <w:t>-</w:t>
            </w:r>
            <w:r w:rsidRPr="008078B8">
              <w:t xml:space="preserve"> населения заработная плата 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- ежегодная индексация ФОТ учреждений бюджетной сферы, социальных выплат в соответствии с уровнем инфляции</w:t>
            </w:r>
          </w:p>
          <w:p w:rsidR="00E209DC" w:rsidRPr="008078B8" w:rsidRDefault="00E209DC" w:rsidP="00076AC4">
            <w:pPr>
              <w:ind w:firstLine="0"/>
              <w:jc w:val="left"/>
            </w:pP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 xml:space="preserve">- высокий уровень межотраслевой дифференциации среднемесячной номинальной заработной платы </w:t>
            </w:r>
          </w:p>
          <w:p w:rsidR="00E209DC" w:rsidRPr="008078B8" w:rsidRDefault="00E209DC" w:rsidP="00076AC4">
            <w:pPr>
              <w:ind w:firstLine="0"/>
              <w:jc w:val="left"/>
            </w:pP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 xml:space="preserve">2.3.Жилищно-коммунальная сфера </w:t>
            </w:r>
          </w:p>
        </w:tc>
        <w:tc>
          <w:tcPr>
            <w:tcW w:w="1743" w:type="pct"/>
          </w:tcPr>
          <w:p w:rsidR="00E209DC" w:rsidRPr="008078B8" w:rsidRDefault="00E209DC" w:rsidP="001B444C">
            <w:pPr>
              <w:ind w:firstLine="0"/>
            </w:pPr>
            <w:r w:rsidRPr="008078B8">
              <w:t>- наличие мероприятий, направленных на реформирование и модернизация жилищно-коммунального хозяйства</w:t>
            </w:r>
          </w:p>
          <w:p w:rsidR="00E209DC" w:rsidRPr="008078B8" w:rsidRDefault="00E209DC" w:rsidP="001B444C">
            <w:pPr>
              <w:ind w:firstLine="0"/>
            </w:pPr>
            <w:r w:rsidRPr="008078B8">
              <w:t>- наличие материально-технической базы;</w:t>
            </w:r>
          </w:p>
          <w:p w:rsidR="002B3976" w:rsidRPr="008078B8" w:rsidRDefault="002B3976" w:rsidP="001B444C">
            <w:pPr>
              <w:ind w:firstLine="0"/>
            </w:pPr>
            <w:r w:rsidRPr="008078B8">
              <w:t>- высокий уровень благоустройства жилья;</w:t>
            </w:r>
          </w:p>
          <w:p w:rsidR="00E209DC" w:rsidRPr="008078B8" w:rsidRDefault="00E209DC" w:rsidP="001B444C">
            <w:pPr>
              <w:ind w:firstLine="0"/>
            </w:pPr>
            <w:r w:rsidRPr="008078B8">
              <w:t>- гарантированный спрос на услуги</w:t>
            </w:r>
          </w:p>
          <w:p w:rsidR="00E209DC" w:rsidRPr="008078B8" w:rsidRDefault="00E209DC" w:rsidP="00076AC4">
            <w:pPr>
              <w:ind w:firstLine="0"/>
              <w:jc w:val="left"/>
            </w:pP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  <w:jc w:val="left"/>
            </w:pPr>
            <w:r w:rsidRPr="008078B8">
              <w:t>- ежегодный рост тарифов на оказание услуг ЖКХ 4%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 xml:space="preserve">- износ объектов коммунальной инфраструктуры </w:t>
            </w:r>
            <w:r w:rsidR="00812E58" w:rsidRPr="008078B8">
              <w:t>более 50</w:t>
            </w:r>
            <w:r w:rsidRPr="008078B8">
              <w:t xml:space="preserve">% и жилищного фонда </w:t>
            </w:r>
            <w:r w:rsidR="00812E58" w:rsidRPr="008078B8">
              <w:t>более 50</w:t>
            </w:r>
            <w:r w:rsidRPr="008078B8">
              <w:t>%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 xml:space="preserve">- недостаточная обеспеченность земельных участков </w:t>
            </w:r>
            <w:r w:rsidR="00812E58" w:rsidRPr="008078B8">
              <w:t xml:space="preserve">централизованными </w:t>
            </w:r>
            <w:r w:rsidRPr="008078B8">
              <w:t xml:space="preserve">водопроводными сетями, а также отсутствие </w:t>
            </w:r>
            <w:r w:rsidR="00C27E51" w:rsidRPr="008078B8">
              <w:t>очистных сооружений</w:t>
            </w:r>
            <w:r w:rsidRPr="008078B8">
              <w:t xml:space="preserve"> в </w:t>
            </w:r>
            <w:r w:rsidR="00C27E51" w:rsidRPr="008078B8">
              <w:t>2</w:t>
            </w:r>
            <w:r w:rsidRPr="008078B8">
              <w:t xml:space="preserve"> муниципальных образованиях района</w:t>
            </w:r>
            <w:r w:rsidR="00C27E51" w:rsidRPr="008078B8">
              <w:t xml:space="preserve"> и</w:t>
            </w:r>
            <w:r w:rsidR="001B444C" w:rsidRPr="008078B8">
              <w:t xml:space="preserve"> наличие котельных </w:t>
            </w:r>
            <w:r w:rsidR="003E0E41" w:rsidRPr="008078B8">
              <w:t>с высокими затратами на содержание</w:t>
            </w:r>
            <w:r w:rsidR="00C27E51" w:rsidRPr="008078B8">
              <w:t xml:space="preserve"> в </w:t>
            </w:r>
            <w:r w:rsidR="00812E58" w:rsidRPr="008078B8">
              <w:t>2</w:t>
            </w:r>
            <w:r w:rsidR="00C27E51" w:rsidRPr="008078B8">
              <w:t xml:space="preserve"> муниципальн</w:t>
            </w:r>
            <w:r w:rsidR="003E0E41" w:rsidRPr="008078B8">
              <w:t>ых</w:t>
            </w:r>
            <w:r w:rsidR="00C27E51" w:rsidRPr="008078B8">
              <w:t xml:space="preserve"> образовани</w:t>
            </w:r>
            <w:r w:rsidR="003E0E41" w:rsidRPr="008078B8">
              <w:t>ях</w:t>
            </w:r>
            <w:r w:rsidR="00C27E51" w:rsidRPr="008078B8">
              <w:t xml:space="preserve"> района</w:t>
            </w:r>
            <w:r w:rsidR="002B3976" w:rsidRPr="008078B8">
              <w:t>;</w:t>
            </w:r>
          </w:p>
          <w:p w:rsidR="002B3976" w:rsidRPr="008078B8" w:rsidRDefault="002B3976" w:rsidP="00076AC4">
            <w:pPr>
              <w:ind w:firstLine="0"/>
              <w:jc w:val="left"/>
            </w:pPr>
            <w:r w:rsidRPr="008078B8">
              <w:t xml:space="preserve">-несанкционированные свалки </w:t>
            </w:r>
            <w:r w:rsidR="00C0200A" w:rsidRPr="008078B8">
              <w:t>ТКО</w:t>
            </w:r>
            <w:r w:rsidRPr="008078B8">
              <w:t xml:space="preserve"> около населенных пунктов;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>- отсутствие конкуренции на рынке услуг по управлению домами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>- высокий уровень дебиторской задолженности</w:t>
            </w:r>
            <w:r w:rsidR="001B444C" w:rsidRPr="008078B8">
              <w:t xml:space="preserve"> в части оплаты населением;</w:t>
            </w:r>
          </w:p>
          <w:p w:rsidR="00E209DC" w:rsidRPr="008078B8" w:rsidRDefault="00E209DC" w:rsidP="00076AC4">
            <w:pPr>
              <w:ind w:firstLine="0"/>
              <w:jc w:val="left"/>
            </w:pPr>
            <w:r w:rsidRPr="008078B8">
              <w:t>- монополизация отрасли</w:t>
            </w:r>
            <w:r w:rsidR="001B444C" w:rsidRPr="008078B8">
              <w:t xml:space="preserve"> в области теплоснабжения.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2.4 Строительство жилья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</w:pPr>
            <w:r w:rsidRPr="008078B8">
              <w:t xml:space="preserve">-наличие </w:t>
            </w:r>
            <w:r w:rsidR="00376665" w:rsidRPr="008078B8">
              <w:t xml:space="preserve">свободных </w:t>
            </w:r>
            <w:r w:rsidRPr="008078B8">
              <w:t xml:space="preserve">сельских территорий, пригодных для </w:t>
            </w:r>
            <w:r w:rsidRPr="008078B8">
              <w:lastRenderedPageBreak/>
              <w:t>индивидуальной жилищной застройки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 реализация государственных</w:t>
            </w:r>
            <w:r w:rsidR="00376665" w:rsidRPr="008078B8">
              <w:t>, муниципальных</w:t>
            </w:r>
            <w:r w:rsidRPr="008078B8">
              <w:t xml:space="preserve"> программ по обеспечению жильем </w:t>
            </w:r>
            <w:r w:rsidR="00376665" w:rsidRPr="008078B8">
              <w:t xml:space="preserve">граждан, </w:t>
            </w:r>
            <w:r w:rsidRPr="008078B8">
              <w:t>молодых семей и молодых специалистов</w:t>
            </w:r>
          </w:p>
          <w:p w:rsidR="00E209DC" w:rsidRPr="008078B8" w:rsidRDefault="00E209DC" w:rsidP="00076AC4">
            <w:pPr>
              <w:ind w:firstLine="0"/>
            </w:pP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lastRenderedPageBreak/>
              <w:t>-высокая стоимость кредитных ресурсов</w:t>
            </w:r>
          </w:p>
          <w:p w:rsidR="00376665" w:rsidRPr="008078B8" w:rsidRDefault="00376665" w:rsidP="006D4FD2">
            <w:pPr>
              <w:ind w:firstLine="0"/>
            </w:pPr>
            <w:r w:rsidRPr="008078B8">
              <w:lastRenderedPageBreak/>
              <w:t>-обеспечение жилищного стро</w:t>
            </w:r>
            <w:r w:rsidR="006D4FD2" w:rsidRPr="008078B8">
              <w:t>ительства за счет частных инвесто</w:t>
            </w:r>
            <w:r w:rsidRPr="008078B8">
              <w:t>ров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lastRenderedPageBreak/>
              <w:t>2.5 Здравоохранение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</w:pPr>
            <w:r w:rsidRPr="008078B8">
              <w:t>- наличие отделений общей врачебной практики в сельской местности</w:t>
            </w:r>
            <w:r w:rsidR="00394303" w:rsidRPr="008078B8">
              <w:t>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-наличие в удаленных населенных пунктах фельдшерско-акушерских пунктов</w:t>
            </w:r>
          </w:p>
          <w:p w:rsidR="00C00830" w:rsidRPr="008078B8" w:rsidRDefault="00C00830" w:rsidP="00076AC4">
            <w:pPr>
              <w:ind w:firstLine="0"/>
            </w:pPr>
            <w:r w:rsidRPr="008078B8">
              <w:t>-обеспечение специалистов приехавших работать в район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t>-недостаток квалифицированных врачебных кадров и среднего медицинского персонала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-недостаточное материально-техническое обеспечение лечебных учреждений района современным медицинским оборудованием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-необходимость в новых (современных) зданиях учреждений здравоохранения модульных (</w:t>
            </w:r>
            <w:proofErr w:type="spellStart"/>
            <w:r w:rsidRPr="008078B8">
              <w:t>ФАПов</w:t>
            </w:r>
            <w:proofErr w:type="spellEnd"/>
            <w:r w:rsidRPr="008078B8">
              <w:t>), взамен старых</w:t>
            </w:r>
          </w:p>
          <w:p w:rsidR="00E209DC" w:rsidRPr="008078B8" w:rsidRDefault="00E209DC" w:rsidP="00076AC4">
            <w:pPr>
              <w:ind w:firstLine="0"/>
            </w:pP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2.6 Образование</w:t>
            </w:r>
          </w:p>
        </w:tc>
        <w:tc>
          <w:tcPr>
            <w:tcW w:w="1743" w:type="pct"/>
          </w:tcPr>
          <w:p w:rsidR="009F143A" w:rsidRPr="008078B8" w:rsidRDefault="009F143A" w:rsidP="00076AC4">
            <w:pPr>
              <w:ind w:firstLine="0"/>
            </w:pPr>
            <w:r w:rsidRPr="008078B8">
              <w:t>-наличие действующих моделей профильного обучения (</w:t>
            </w:r>
            <w:proofErr w:type="spellStart"/>
            <w:r w:rsidRPr="008078B8">
              <w:t>внутришкольная</w:t>
            </w:r>
            <w:proofErr w:type="spellEnd"/>
            <w:r w:rsidRPr="008078B8">
              <w:t>, сетевая);</w:t>
            </w:r>
          </w:p>
          <w:p w:rsidR="009F143A" w:rsidRPr="008078B8" w:rsidRDefault="009F143A" w:rsidP="00076AC4">
            <w:pPr>
              <w:ind w:firstLine="0"/>
            </w:pPr>
            <w:r w:rsidRPr="008078B8">
              <w:t>-наличие системы воспроизводства профессиональной деятельности педагогических кадров («Школа образовательных и управленческих практик»;</w:t>
            </w:r>
            <w:r w:rsidR="00E835B0" w:rsidRPr="008078B8">
              <w:t xml:space="preserve"> Университет непрерывного педагогического образования</w:t>
            </w:r>
            <w:r w:rsidRPr="008078B8">
              <w:t>);</w:t>
            </w:r>
          </w:p>
          <w:p w:rsidR="009F143A" w:rsidRPr="008078B8" w:rsidRDefault="009F143A" w:rsidP="00076AC4">
            <w:pPr>
              <w:ind w:firstLine="0"/>
            </w:pPr>
            <w:r w:rsidRPr="008078B8">
              <w:t>-наличие инновационных педагогических технологий</w:t>
            </w:r>
            <w:r w:rsidR="0010525A" w:rsidRPr="008078B8">
              <w:t xml:space="preserve"> </w:t>
            </w:r>
            <w:r w:rsidRPr="008078B8">
              <w:t>(КСО, Развивающее, диалектическое обучение);</w:t>
            </w:r>
          </w:p>
          <w:p w:rsidR="0010525A" w:rsidRPr="008078B8" w:rsidRDefault="0010525A" w:rsidP="00076AC4">
            <w:pPr>
              <w:ind w:firstLine="0"/>
            </w:pPr>
            <w:r w:rsidRPr="008078B8">
              <w:t>- наличие сетев</w:t>
            </w:r>
            <w:r w:rsidR="00E835B0" w:rsidRPr="008078B8">
              <w:t>ых проектов</w:t>
            </w:r>
            <w:r w:rsidRPr="008078B8">
              <w:t xml:space="preserve"> в рамках межмуниципального сотрудничества;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 высокая степень охвата</w:t>
            </w:r>
            <w:r w:rsidR="006A2B32" w:rsidRPr="008078B8">
              <w:t xml:space="preserve"> </w:t>
            </w:r>
            <w:r w:rsidRPr="008078B8">
              <w:t>детей дополнительным образованием (</w:t>
            </w:r>
            <w:r w:rsidR="00394303" w:rsidRPr="008078B8">
              <w:t>100</w:t>
            </w:r>
            <w:r w:rsidRPr="008078B8">
              <w:t>%)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 отсутствие очереди в детские дошкольные учреждения в возрасте от 3</w:t>
            </w:r>
            <w:r w:rsidR="009F143A" w:rsidRPr="008078B8">
              <w:t xml:space="preserve"> </w:t>
            </w:r>
            <w:r w:rsidRPr="008078B8">
              <w:t>до 7 лет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 xml:space="preserve">- </w:t>
            </w:r>
            <w:r w:rsidR="00060637" w:rsidRPr="008078B8">
              <w:t>создание 3-х дошкольных отделени</w:t>
            </w:r>
            <w:r w:rsidR="006C7F6C" w:rsidRPr="008078B8">
              <w:t>й</w:t>
            </w:r>
            <w:r w:rsidR="00060637" w:rsidRPr="008078B8">
              <w:t xml:space="preserve"> для детей на базе школ в количестве 66 мест;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lastRenderedPageBreak/>
              <w:t>-</w:t>
            </w:r>
            <w:r w:rsidR="006C7F6C" w:rsidRPr="008078B8">
              <w:t xml:space="preserve"> </w:t>
            </w:r>
            <w:r w:rsidRPr="008078B8">
              <w:t>наличие учреждения среднего профессионального образования</w:t>
            </w:r>
            <w:r w:rsidR="007F791C" w:rsidRPr="008078B8">
              <w:t>.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lastRenderedPageBreak/>
              <w:t>- потребность в проведении</w:t>
            </w:r>
            <w:r w:rsidR="006A2B32" w:rsidRPr="008078B8">
              <w:t xml:space="preserve"> </w:t>
            </w:r>
            <w:r w:rsidRPr="008078B8">
              <w:t>капитального ремонта учреждений образования</w:t>
            </w:r>
            <w:r w:rsidR="00060637" w:rsidRPr="008078B8">
              <w:t>;</w:t>
            </w:r>
          </w:p>
          <w:p w:rsidR="00060637" w:rsidRPr="008078B8" w:rsidRDefault="006D4FD2" w:rsidP="00076AC4">
            <w:pPr>
              <w:ind w:firstLine="0"/>
            </w:pPr>
            <w:r w:rsidRPr="008078B8">
              <w:t>- отсутствие финансовых средств в бюджете для строительства второй очереди</w:t>
            </w:r>
            <w:r w:rsidR="0010525A" w:rsidRPr="008078B8">
              <w:t xml:space="preserve"> </w:t>
            </w:r>
            <w:r w:rsidRPr="008078B8">
              <w:t xml:space="preserve">школы в с. </w:t>
            </w:r>
            <w:proofErr w:type="spellStart"/>
            <w:r w:rsidRPr="008078B8">
              <w:t>Шунеры</w:t>
            </w:r>
            <w:proofErr w:type="spellEnd"/>
            <w:r w:rsidRPr="008078B8">
              <w:t xml:space="preserve"> </w:t>
            </w:r>
            <w:r w:rsidR="0010525A" w:rsidRPr="008078B8">
              <w:t>(</w:t>
            </w:r>
            <w:r w:rsidR="007F791C" w:rsidRPr="008078B8">
              <w:t>спортзал</w:t>
            </w:r>
            <w:r w:rsidR="0010525A" w:rsidRPr="008078B8">
              <w:t xml:space="preserve"> и пищеблок)</w:t>
            </w:r>
            <w:r w:rsidR="00060637" w:rsidRPr="008078B8">
              <w:t>;</w:t>
            </w:r>
          </w:p>
          <w:p w:rsidR="00C00830" w:rsidRPr="008078B8" w:rsidRDefault="006C7F6C" w:rsidP="00076AC4">
            <w:pPr>
              <w:ind w:firstLine="0"/>
            </w:pPr>
            <w:r w:rsidRPr="008078B8">
              <w:t>- не выстроена система профессионального с</w:t>
            </w:r>
            <w:r w:rsidR="00E9269F" w:rsidRPr="008078B8">
              <w:t>амоопределения старшеклассников;</w:t>
            </w:r>
          </w:p>
          <w:p w:rsidR="00E9269F" w:rsidRPr="008078B8" w:rsidRDefault="00E9269F" w:rsidP="00076AC4">
            <w:pPr>
              <w:ind w:firstLine="0"/>
            </w:pPr>
            <w:r w:rsidRPr="008078B8">
              <w:t xml:space="preserve">- </w:t>
            </w:r>
            <w:r w:rsidR="006D4FD2" w:rsidRPr="008078B8">
              <w:t>н</w:t>
            </w:r>
            <w:r w:rsidRPr="008078B8">
              <w:t xml:space="preserve">изкая скорость в сети интернет (МБОУ </w:t>
            </w:r>
            <w:proofErr w:type="spellStart"/>
            <w:r w:rsidRPr="008078B8">
              <w:t>Синеборская</w:t>
            </w:r>
            <w:proofErr w:type="spellEnd"/>
            <w:r w:rsidRPr="008078B8">
              <w:t xml:space="preserve"> СОШ, МБОУ Дубенская ООШ);</w:t>
            </w:r>
          </w:p>
          <w:p w:rsidR="00E9269F" w:rsidRPr="008078B8" w:rsidRDefault="00E9269F" w:rsidP="00076AC4">
            <w:pPr>
              <w:ind w:firstLine="0"/>
            </w:pPr>
            <w:r w:rsidRPr="008078B8">
              <w:t>- Отсутствие в селах района жилья для молодых специалистов.</w:t>
            </w:r>
          </w:p>
          <w:p w:rsidR="00C00830" w:rsidRPr="008078B8" w:rsidRDefault="00C00830" w:rsidP="00076AC4">
            <w:pPr>
              <w:ind w:firstLine="0"/>
            </w:pPr>
          </w:p>
          <w:p w:rsidR="00C00830" w:rsidRPr="008078B8" w:rsidRDefault="00C00830" w:rsidP="00076AC4">
            <w:pPr>
              <w:ind w:firstLine="0"/>
            </w:pP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C00830" w:rsidP="00C00830">
            <w:pPr>
              <w:ind w:firstLine="0"/>
            </w:pPr>
            <w:r w:rsidRPr="008078B8">
              <w:t>2.7 Культура и туризм</w:t>
            </w:r>
          </w:p>
        </w:tc>
        <w:tc>
          <w:tcPr>
            <w:tcW w:w="1743" w:type="pct"/>
          </w:tcPr>
          <w:p w:rsidR="00B67332" w:rsidRPr="008078B8" w:rsidRDefault="00C00830" w:rsidP="00B67332">
            <w:pPr>
              <w:ind w:firstLine="0"/>
              <w:rPr>
                <w:rFonts w:cs="Arial"/>
              </w:rPr>
            </w:pPr>
            <w:r w:rsidRPr="008078B8">
              <w:t xml:space="preserve">- хорошо развитая </w:t>
            </w:r>
            <w:r w:rsidR="00F66901" w:rsidRPr="008078B8">
              <w:t>сеть</w:t>
            </w:r>
            <w:r w:rsidRPr="008078B8">
              <w:t xml:space="preserve"> </w:t>
            </w:r>
            <w:r w:rsidR="00F66901" w:rsidRPr="008078B8">
              <w:t xml:space="preserve">и </w:t>
            </w:r>
            <w:r w:rsidR="00F66901" w:rsidRPr="008078B8">
              <w:rPr>
                <w:rFonts w:cs="Arial"/>
              </w:rPr>
              <w:t xml:space="preserve">материально-техническая база учреждений культуры </w:t>
            </w:r>
            <w:proofErr w:type="spellStart"/>
            <w:r w:rsidR="00F66901" w:rsidRPr="008078B8">
              <w:rPr>
                <w:rFonts w:cs="Arial"/>
              </w:rPr>
              <w:t>пгт</w:t>
            </w:r>
            <w:proofErr w:type="spellEnd"/>
            <w:r w:rsidR="00F66901" w:rsidRPr="008078B8">
              <w:rPr>
                <w:rFonts w:cs="Arial"/>
              </w:rPr>
              <w:t xml:space="preserve"> Шушенское </w:t>
            </w:r>
          </w:p>
          <w:p w:rsidR="002D5F98" w:rsidRPr="008078B8" w:rsidRDefault="00C00830" w:rsidP="00C00830">
            <w:pPr>
              <w:ind w:firstLine="0"/>
            </w:pPr>
            <w:r w:rsidRPr="008078B8">
              <w:t>-</w:t>
            </w:r>
            <w:r w:rsidR="00D76BE3" w:rsidRPr="008078B8">
              <w:t>уникальное материальное и нематериальное культурно-историческое наследие:</w:t>
            </w:r>
            <w:r w:rsidR="005B445B" w:rsidRPr="008078B8">
              <w:t xml:space="preserve"> </w:t>
            </w:r>
            <w:r w:rsidRPr="008078B8">
              <w:t>музей-заповедник «Шушенское»;</w:t>
            </w:r>
            <w:r w:rsidR="006C7F6C" w:rsidRPr="008078B8">
              <w:t xml:space="preserve"> музей им И.С. Ярыгина,</w:t>
            </w:r>
            <w:r w:rsidR="002D5F98" w:rsidRPr="008078B8">
              <w:t xml:space="preserve"> национальный парк «Шушенский бор»</w:t>
            </w:r>
            <w:r w:rsidR="006C7F6C" w:rsidRPr="008078B8">
              <w:t>;</w:t>
            </w:r>
            <w:r w:rsidR="002D5F98" w:rsidRPr="008078B8">
              <w:t xml:space="preserve"> </w:t>
            </w:r>
            <w:r w:rsidR="00EB57BD" w:rsidRPr="008078B8">
              <w:t>природный б</w:t>
            </w:r>
            <w:r w:rsidR="002D5F98" w:rsidRPr="008078B8">
              <w:t>иосферный заповедник</w:t>
            </w:r>
            <w:r w:rsidR="00EB57BD" w:rsidRPr="008078B8">
              <w:t xml:space="preserve"> Саяно-Шушенский</w:t>
            </w:r>
            <w:r w:rsidR="002D5F98" w:rsidRPr="008078B8">
              <w:t>;</w:t>
            </w:r>
            <w:r w:rsidR="006C7F6C" w:rsidRPr="008078B8">
              <w:t xml:space="preserve"> </w:t>
            </w:r>
            <w:r w:rsidR="00D76BE3" w:rsidRPr="008078B8">
              <w:t>объекты культурного и археологического наследия федерального и регионального значения</w:t>
            </w:r>
          </w:p>
          <w:p w:rsidR="002D5F98" w:rsidRPr="008078B8" w:rsidRDefault="002D5F98" w:rsidP="00AB2802">
            <w:pPr>
              <w:ind w:firstLine="0"/>
              <w:rPr>
                <w:rFonts w:eastAsia="Times New Roman"/>
                <w:lang w:eastAsia="ru-RU"/>
              </w:rPr>
            </w:pPr>
            <w:r w:rsidRPr="008078B8">
              <w:t xml:space="preserve">- на территории района проводятся международные и межрегиональные мероприятия: </w:t>
            </w:r>
            <w:r w:rsidRPr="008078B8">
              <w:rPr>
                <w:rFonts w:eastAsia="Times New Roman"/>
                <w:lang w:eastAsia="ru-RU"/>
              </w:rPr>
              <w:t>Международный фестиваль этническо</w:t>
            </w:r>
            <w:r w:rsidR="00AB2802" w:rsidRPr="008078B8">
              <w:rPr>
                <w:rFonts w:eastAsia="Times New Roman"/>
                <w:lang w:eastAsia="ru-RU"/>
              </w:rPr>
              <w:t>й музыки и ремесел «МИР Сибири»</w:t>
            </w:r>
            <w:r w:rsidRPr="008078B8">
              <w:rPr>
                <w:rFonts w:eastAsia="Times New Roman"/>
                <w:lang w:eastAsia="ru-RU"/>
              </w:rPr>
              <w:t>;</w:t>
            </w:r>
            <w:r w:rsidR="00AB2802" w:rsidRPr="008078B8">
              <w:rPr>
                <w:rFonts w:eastAsia="Times New Roman"/>
                <w:lang w:eastAsia="ru-RU"/>
              </w:rPr>
              <w:t xml:space="preserve"> </w:t>
            </w:r>
            <w:r w:rsidR="00AB2802" w:rsidRPr="008078B8">
              <w:rPr>
                <w:lang w:eastAsia="ru-RU"/>
              </w:rPr>
              <w:t xml:space="preserve">Международный фестиваль дикой природы «Мой снежный барс»; </w:t>
            </w:r>
            <w:r w:rsidRPr="008078B8">
              <w:rPr>
                <w:rFonts w:eastAsia="Times New Roman"/>
                <w:lang w:eastAsia="ru-RU"/>
              </w:rPr>
              <w:t xml:space="preserve">Межрегиональный фестиваль-конкурс фортепианных ансамблей «Гармония»; </w:t>
            </w:r>
          </w:p>
          <w:p w:rsidR="00BA7D59" w:rsidRPr="008078B8" w:rsidRDefault="002D5F98" w:rsidP="00AB2802">
            <w:pPr>
              <w:tabs>
                <w:tab w:val="left" w:pos="0"/>
              </w:tabs>
              <w:ind w:firstLine="0"/>
            </w:pPr>
            <w:r w:rsidRPr="008078B8">
              <w:t>Открытый межрегиональный фестиваль-конкурс детских хореографических коллективов</w:t>
            </w:r>
            <w:r w:rsidR="00AB2802" w:rsidRPr="008078B8">
              <w:t xml:space="preserve"> </w:t>
            </w:r>
            <w:r w:rsidRPr="008078B8">
              <w:rPr>
                <w:rFonts w:eastAsia="Times New Roman"/>
                <w:lang w:eastAsia="ru-RU"/>
              </w:rPr>
              <w:t>«</w:t>
            </w:r>
            <w:proofErr w:type="spellStart"/>
            <w:r w:rsidRPr="008078B8">
              <w:rPr>
                <w:rFonts w:eastAsia="Times New Roman"/>
                <w:lang w:eastAsia="ru-RU"/>
              </w:rPr>
              <w:t>Плясица</w:t>
            </w:r>
            <w:proofErr w:type="spellEnd"/>
            <w:r w:rsidRPr="008078B8">
              <w:rPr>
                <w:rFonts w:eastAsia="Times New Roman"/>
                <w:lang w:eastAsia="ru-RU"/>
              </w:rPr>
              <w:t>»</w:t>
            </w:r>
            <w:r w:rsidRPr="008078B8">
              <w:t>;</w:t>
            </w:r>
            <w:r w:rsidR="00AB2802" w:rsidRPr="008078B8">
              <w:t xml:space="preserve"> </w:t>
            </w:r>
            <w:r w:rsidRPr="008078B8">
              <w:t>Открытый межрегиональный фестиваль-конкурс</w:t>
            </w:r>
            <w:r w:rsidR="006A2B32" w:rsidRPr="008078B8">
              <w:t xml:space="preserve"> </w:t>
            </w:r>
            <w:r w:rsidRPr="008078B8">
              <w:t xml:space="preserve">детского вокального и эстрадного искусства «Новые имена»; Региональный фестиваль </w:t>
            </w:r>
            <w:r w:rsidR="00AB2802" w:rsidRPr="008078B8">
              <w:t>семейных казачьих традиций</w:t>
            </w:r>
            <w:r w:rsidRPr="008078B8">
              <w:t xml:space="preserve"> «</w:t>
            </w:r>
            <w:r w:rsidR="00AB2802" w:rsidRPr="008078B8">
              <w:t>Саянский</w:t>
            </w:r>
            <w:r w:rsidRPr="008078B8">
              <w:t xml:space="preserve"> острог»; </w:t>
            </w:r>
            <w:r w:rsidRPr="008078B8">
              <w:rPr>
                <w:lang w:eastAsia="ru-RU"/>
              </w:rPr>
              <w:t>Региональный экологический праздник День Енисея;</w:t>
            </w:r>
            <w:r w:rsidR="00AB2802" w:rsidRPr="008078B8">
              <w:rPr>
                <w:lang w:eastAsia="ru-RU"/>
              </w:rPr>
              <w:t xml:space="preserve"> </w:t>
            </w:r>
            <w:r w:rsidR="00AB2802" w:rsidRPr="008078B8">
              <w:t>Краевое мероприятие</w:t>
            </w:r>
            <w:r w:rsidR="006A2B32" w:rsidRPr="008078B8">
              <w:t xml:space="preserve"> </w:t>
            </w:r>
            <w:r w:rsidR="00AB2802" w:rsidRPr="008078B8">
              <w:t>«</w:t>
            </w:r>
            <w:r w:rsidR="00BA7D59" w:rsidRPr="008078B8">
              <w:t>День многонациональной Сибири</w:t>
            </w:r>
            <w:r w:rsidR="00AB2802" w:rsidRPr="008078B8">
              <w:t>»;</w:t>
            </w:r>
          </w:p>
          <w:p w:rsidR="00BA7D59" w:rsidRPr="008078B8" w:rsidRDefault="00BA7D59" w:rsidP="00C00830">
            <w:pPr>
              <w:ind w:firstLine="0"/>
            </w:pPr>
            <w:r w:rsidRPr="008078B8">
              <w:t>- опытные квалифицированные кадры, имеющие профильное образование;</w:t>
            </w:r>
          </w:p>
          <w:p w:rsidR="002E40A8" w:rsidRPr="008078B8" w:rsidRDefault="002E40A8" w:rsidP="00C00830">
            <w:pPr>
              <w:ind w:firstLine="0"/>
            </w:pPr>
            <w:r w:rsidRPr="008078B8">
              <w:lastRenderedPageBreak/>
              <w:t>- процент охвата детей, обучающихся по предпрофессиональным образовательным программам в области искусств, выше среднего по стране;</w:t>
            </w:r>
          </w:p>
          <w:p w:rsidR="007B12D5" w:rsidRPr="008078B8" w:rsidRDefault="007B12D5" w:rsidP="00C00830">
            <w:pPr>
              <w:ind w:firstLine="0"/>
            </w:pPr>
            <w:r w:rsidRPr="008078B8">
              <w:t>- 18 творческих коллективов имеют звание «народный» и «образцовый»;</w:t>
            </w:r>
          </w:p>
          <w:p w:rsidR="007B12D5" w:rsidRPr="008078B8" w:rsidRDefault="007B12D5" w:rsidP="00C00830">
            <w:pPr>
              <w:ind w:firstLine="0"/>
            </w:pPr>
            <w:r w:rsidRPr="008078B8">
              <w:t>- наличие учреждения культуры нового типа -</w:t>
            </w:r>
            <w:r w:rsidR="006A2B32" w:rsidRPr="008078B8">
              <w:t xml:space="preserve"> </w:t>
            </w:r>
            <w:r w:rsidRPr="008078B8">
              <w:t>социокультурный комплекс;</w:t>
            </w:r>
          </w:p>
          <w:p w:rsidR="00817806" w:rsidRPr="008078B8" w:rsidRDefault="00817806" w:rsidP="00C00830">
            <w:pPr>
              <w:ind w:firstLine="0"/>
            </w:pPr>
            <w:r w:rsidRPr="008078B8">
              <w:t xml:space="preserve">- проектный подход к развитию учреждений культуры (проекты «Изба сказов», «Дом забытых ремесел» и </w:t>
            </w:r>
            <w:proofErr w:type="spellStart"/>
            <w:r w:rsidRPr="008078B8">
              <w:t>т.д</w:t>
            </w:r>
            <w:proofErr w:type="spellEnd"/>
            <w:r w:rsidRPr="008078B8">
              <w:t>)</w:t>
            </w:r>
            <w:r w:rsidR="00CE2CDF" w:rsidRPr="008078B8">
              <w:t>;</w:t>
            </w:r>
          </w:p>
          <w:p w:rsidR="00CE2CDF" w:rsidRPr="008078B8" w:rsidRDefault="00CE2CDF" w:rsidP="00C00830">
            <w:pPr>
              <w:ind w:firstLine="0"/>
            </w:pPr>
            <w:r w:rsidRPr="008078B8">
              <w:t>- эффективная реализация межотраслевых проектов;</w:t>
            </w:r>
          </w:p>
          <w:p w:rsidR="004C5F5C" w:rsidRPr="008078B8" w:rsidRDefault="004C5F5C" w:rsidP="00C00830">
            <w:pPr>
              <w:ind w:firstLine="0"/>
            </w:pPr>
            <w:r w:rsidRPr="008078B8">
              <w:t>- наличие единственного в крае муниципального</w:t>
            </w:r>
            <w:r w:rsidR="006A2B32" w:rsidRPr="008078B8">
              <w:t xml:space="preserve"> </w:t>
            </w:r>
            <w:r w:rsidRPr="008078B8">
              <w:t>отдела казачьей культуры</w:t>
            </w:r>
            <w:r w:rsidR="00E068A5" w:rsidRPr="008078B8">
              <w:t>;</w:t>
            </w:r>
          </w:p>
          <w:p w:rsidR="00BA7D59" w:rsidRPr="008078B8" w:rsidRDefault="00BA7D59" w:rsidP="00BA7D59">
            <w:pPr>
              <w:ind w:firstLine="0"/>
            </w:pPr>
            <w:r w:rsidRPr="008078B8">
              <w:t xml:space="preserve">- </w:t>
            </w:r>
            <w:r w:rsidR="005B445B" w:rsidRPr="008078B8">
              <w:t>наличие единственного в южной территории края информационного туристского центра.</w:t>
            </w:r>
          </w:p>
          <w:p w:rsidR="00BA7D59" w:rsidRPr="008078B8" w:rsidRDefault="00BA7D59" w:rsidP="006C7F6C">
            <w:pPr>
              <w:ind w:firstLine="0"/>
            </w:pPr>
            <w:r w:rsidRPr="008078B8">
              <w:t>-</w:t>
            </w:r>
            <w:r w:rsidR="006A2B32" w:rsidRPr="008078B8">
              <w:t xml:space="preserve"> </w:t>
            </w:r>
            <w:r w:rsidRPr="008078B8">
              <w:t xml:space="preserve">действует 21 </w:t>
            </w:r>
            <w:r w:rsidR="00F66901" w:rsidRPr="008078B8">
              <w:t xml:space="preserve">сертифицированный </w:t>
            </w:r>
            <w:r w:rsidRPr="008078B8">
              <w:t>тури</w:t>
            </w:r>
            <w:r w:rsidR="00F66901" w:rsidRPr="008078B8">
              <w:t>стс</w:t>
            </w:r>
            <w:r w:rsidRPr="008078B8">
              <w:t>кий и экскурсионный маршрут</w:t>
            </w:r>
            <w:r w:rsidR="00F66901" w:rsidRPr="008078B8">
              <w:t>ы</w:t>
            </w:r>
            <w:r w:rsidRPr="008078B8">
              <w:t>.</w:t>
            </w:r>
          </w:p>
        </w:tc>
        <w:tc>
          <w:tcPr>
            <w:tcW w:w="2050" w:type="pct"/>
          </w:tcPr>
          <w:p w:rsidR="002D5F98" w:rsidRPr="008078B8" w:rsidRDefault="002D5F98" w:rsidP="002D5F98">
            <w:pPr>
              <w:ind w:firstLine="0"/>
            </w:pPr>
            <w:r w:rsidRPr="008078B8">
              <w:lastRenderedPageBreak/>
              <w:t>- потребность в проведении</w:t>
            </w:r>
            <w:r w:rsidR="006A2B32" w:rsidRPr="008078B8">
              <w:t xml:space="preserve"> </w:t>
            </w:r>
            <w:r w:rsidRPr="008078B8">
              <w:t xml:space="preserve">капитального ремонта учреждений </w:t>
            </w:r>
            <w:r w:rsidR="00E068A5" w:rsidRPr="008078B8">
              <w:t>культуры, находящихся на территории сельских поселений</w:t>
            </w:r>
            <w:r w:rsidRPr="008078B8">
              <w:t>;</w:t>
            </w:r>
          </w:p>
          <w:p w:rsidR="00C00830" w:rsidRPr="008078B8" w:rsidRDefault="00C00830" w:rsidP="00076AC4">
            <w:pPr>
              <w:ind w:firstLine="0"/>
            </w:pPr>
            <w:r w:rsidRPr="008078B8">
              <w:t>-</w:t>
            </w:r>
            <w:r w:rsidR="005B445B" w:rsidRPr="008078B8">
              <w:t xml:space="preserve"> низкое качество придорожной инфраструктуры. Отсутствие водно-транспортных путей сообщения</w:t>
            </w:r>
            <w:r w:rsidRPr="008078B8">
              <w:t>.</w:t>
            </w:r>
          </w:p>
          <w:p w:rsidR="00E209DC" w:rsidRPr="008078B8" w:rsidRDefault="00E209DC" w:rsidP="00076AC4">
            <w:pPr>
              <w:ind w:firstLine="0"/>
            </w:pP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2.8 Молодежная политика</w:t>
            </w:r>
          </w:p>
        </w:tc>
        <w:tc>
          <w:tcPr>
            <w:tcW w:w="1743" w:type="pct"/>
          </w:tcPr>
          <w:p w:rsidR="00EB57BD" w:rsidRPr="008078B8" w:rsidRDefault="00EB57BD" w:rsidP="00EB57BD">
            <w:pPr>
              <w:ind w:firstLine="0"/>
            </w:pPr>
            <w:r w:rsidRPr="008078B8">
              <w:t>высокий уровень межведомственного взаимодействия (образование, социальная защита, здравоохранение, культура, молодежная политика, организации и учреждения района);</w:t>
            </w:r>
          </w:p>
          <w:p w:rsidR="00EB57BD" w:rsidRPr="008078B8" w:rsidRDefault="00EB57BD" w:rsidP="00EB57BD">
            <w:pPr>
              <w:ind w:firstLine="0"/>
            </w:pPr>
            <w:r w:rsidRPr="008078B8">
              <w:t>-наличие инфраструктурных объектов и их удобное расположение для проведения мероприятий различного уровня;</w:t>
            </w:r>
          </w:p>
          <w:p w:rsidR="00EB57BD" w:rsidRPr="008078B8" w:rsidRDefault="00EB57BD" w:rsidP="00EB57BD">
            <w:pPr>
              <w:ind w:firstLine="0"/>
            </w:pPr>
            <w:r w:rsidRPr="008078B8">
              <w:t>- выстроено взаимодействие при реализации</w:t>
            </w:r>
            <w:r w:rsidR="006A2B32" w:rsidRPr="008078B8">
              <w:t xml:space="preserve"> </w:t>
            </w:r>
            <w:r w:rsidRPr="008078B8">
              <w:t>молодежной политики</w:t>
            </w:r>
            <w:r w:rsidR="006A2B32" w:rsidRPr="008078B8">
              <w:t xml:space="preserve"> </w:t>
            </w:r>
            <w:r w:rsidRPr="008078B8">
              <w:t>между органами местного самоуправления и молодежным центром «Юг»;</w:t>
            </w:r>
          </w:p>
          <w:p w:rsidR="00EB57BD" w:rsidRPr="008078B8" w:rsidRDefault="00EB57BD" w:rsidP="00EB57BD">
            <w:pPr>
              <w:ind w:firstLine="0"/>
            </w:pPr>
            <w:r w:rsidRPr="008078B8">
              <w:t>-выстроены</w:t>
            </w:r>
            <w:r w:rsidR="006A2B32" w:rsidRPr="008078B8">
              <w:t xml:space="preserve"> </w:t>
            </w:r>
            <w:proofErr w:type="spellStart"/>
            <w:r w:rsidRPr="008078B8">
              <w:t>межпоколенческие</w:t>
            </w:r>
            <w:proofErr w:type="spellEnd"/>
            <w:r w:rsidRPr="008078B8">
              <w:t xml:space="preserve"> связи (совместные проекты с ветеранами);</w:t>
            </w:r>
          </w:p>
          <w:p w:rsidR="00E209DC" w:rsidRPr="008078B8" w:rsidRDefault="00EB57BD" w:rsidP="00EB57BD">
            <w:pPr>
              <w:ind w:firstLine="0"/>
            </w:pPr>
            <w:r w:rsidRPr="008078B8">
              <w:lastRenderedPageBreak/>
              <w:t>-наличие клуба по месту жительства</w:t>
            </w:r>
            <w:r w:rsidR="006A2B32" w:rsidRPr="008078B8">
              <w:t xml:space="preserve"> </w:t>
            </w:r>
            <w:r w:rsidRPr="008078B8">
              <w:t>в молодежном центре «Юг»</w:t>
            </w:r>
          </w:p>
        </w:tc>
        <w:tc>
          <w:tcPr>
            <w:tcW w:w="2050" w:type="pct"/>
          </w:tcPr>
          <w:p w:rsidR="00EB57BD" w:rsidRPr="008078B8" w:rsidRDefault="00EB57BD" w:rsidP="00EB57BD">
            <w:pPr>
              <w:ind w:firstLine="0"/>
            </w:pPr>
            <w:r w:rsidRPr="008078B8">
              <w:lastRenderedPageBreak/>
              <w:t>- удаленность от краевого центра</w:t>
            </w:r>
          </w:p>
          <w:p w:rsidR="00EB57BD" w:rsidRPr="008078B8" w:rsidRDefault="00EB57BD" w:rsidP="00EB57BD">
            <w:pPr>
              <w:ind w:firstLine="0"/>
            </w:pPr>
            <w:r w:rsidRPr="008078B8">
              <w:t>- трудности при трудоустройстве молодежи и в решении жилищных проблем</w:t>
            </w:r>
          </w:p>
          <w:p w:rsidR="00EB57BD" w:rsidRPr="008078B8" w:rsidRDefault="00EB57BD" w:rsidP="00EB57BD">
            <w:pPr>
              <w:ind w:firstLine="0"/>
            </w:pPr>
            <w:r w:rsidRPr="008078B8">
              <w:t>- слабая материально-техническая база учреждений молодежной политики, её несоответствие современным стандартам;</w:t>
            </w:r>
          </w:p>
          <w:p w:rsidR="00266578" w:rsidRPr="008078B8" w:rsidRDefault="00EB57BD" w:rsidP="00EB57BD">
            <w:pPr>
              <w:ind w:firstLine="0"/>
            </w:pPr>
            <w:r w:rsidRPr="008078B8">
              <w:t>-отсутствие специалистов в сельских советах.</w:t>
            </w:r>
          </w:p>
        </w:tc>
      </w:tr>
      <w:tr w:rsidR="00E209DC" w:rsidRPr="008078B8" w:rsidTr="0010525A">
        <w:trPr>
          <w:trHeight w:val="872"/>
        </w:trPr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2.9 Социальная защита населения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сформирована действенная система осуществления выплат и пособий, широкий спектр предоставляемых услуг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rPr>
                <w:lang w:eastAsia="ru-RU"/>
              </w:rPr>
              <w:t xml:space="preserve">- высокий уровень взаимодействия с общественными организациями, опыт успешной реализации программ и проектов социальной направленности, достаточно высокий уровень квалификации управленческих кадров 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  <w:rPr>
                <w:lang w:eastAsia="ru-RU"/>
              </w:rPr>
            </w:pPr>
            <w:r w:rsidRPr="008078B8">
              <w:t xml:space="preserve"> -</w:t>
            </w:r>
            <w:r w:rsidRPr="008078B8">
              <w:rPr>
                <w:lang w:eastAsia="ru-RU"/>
              </w:rPr>
              <w:t xml:space="preserve"> недостаточная доступность услуг для части потребителей (отсутствие пошаговой доступности включая граждан пожилого возраста) </w:t>
            </w:r>
          </w:p>
          <w:p w:rsidR="00E209DC" w:rsidRPr="008078B8" w:rsidRDefault="00E209DC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высокая разноплановая нагрузка на систему, ежегодное увеличение возлагаемых полномочий </w:t>
            </w:r>
          </w:p>
          <w:p w:rsidR="00E209DC" w:rsidRPr="008078B8" w:rsidRDefault="00E209DC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недостаточный уровень информационной открытости системы социальной защиты населения 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rPr>
                <w:lang w:eastAsia="ru-RU"/>
              </w:rPr>
              <w:t>- отсутствие на территории района социальных объектов проживания для семей с детьми, попавших в трудную жизненную ситуацию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2.10 Пассажирский транспорт и дорожная инфраструктура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</w:pPr>
            <w:r w:rsidRPr="008078B8">
              <w:t>- автомобильное транспортное сообщение с краевым центром</w:t>
            </w:r>
          </w:p>
          <w:p w:rsidR="007779A9" w:rsidRPr="008078B8" w:rsidRDefault="007779A9" w:rsidP="00076AC4">
            <w:pPr>
              <w:ind w:firstLine="0"/>
            </w:pPr>
            <w:r w:rsidRPr="008078B8">
              <w:t>-наличие разветвленной внутрирайонной сети дорог;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-наличие городских, районных и межмуниципальных автобусных маршрутов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-организация перевозок населения маршрутными такси</w:t>
            </w:r>
            <w:r w:rsidR="00E876A9" w:rsidRPr="008078B8">
              <w:t>;</w:t>
            </w:r>
          </w:p>
          <w:p w:rsidR="00E876A9" w:rsidRPr="008078B8" w:rsidRDefault="00E876A9" w:rsidP="00076AC4">
            <w:pPr>
              <w:ind w:firstLine="0"/>
            </w:pPr>
            <w:r w:rsidRPr="008078B8">
              <w:t>-наличие аэропорта;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-гарантированный спрос на пассажирские услуги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t>-высокий уровень износа пассажирского транспорта (75-80%)</w:t>
            </w:r>
            <w:r w:rsidR="007E0551" w:rsidRPr="008078B8">
              <w:t>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>-убыточность предприятий транспорта</w:t>
            </w:r>
            <w:r w:rsidR="007E0551" w:rsidRPr="008078B8">
              <w:t>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 xml:space="preserve">- низкая доля дорог с </w:t>
            </w:r>
            <w:proofErr w:type="spellStart"/>
            <w:r w:rsidRPr="008078B8">
              <w:t>асфальто</w:t>
            </w:r>
            <w:proofErr w:type="spellEnd"/>
            <w:r w:rsidRPr="008078B8">
              <w:t>-</w:t>
            </w:r>
            <w:r w:rsidR="006B00A1" w:rsidRPr="008078B8">
              <w:t xml:space="preserve"> </w:t>
            </w:r>
            <w:r w:rsidRPr="008078B8">
              <w:t>бетонным покрытием (</w:t>
            </w:r>
            <w:r w:rsidR="007779A9" w:rsidRPr="008078B8">
              <w:t>46,2</w:t>
            </w:r>
            <w:r w:rsidRPr="008078B8">
              <w:t>% от протяженности улично-дорожной сети)</w:t>
            </w:r>
            <w:r w:rsidR="007779A9" w:rsidRPr="008078B8">
              <w:t>;</w:t>
            </w:r>
          </w:p>
          <w:p w:rsidR="007779A9" w:rsidRPr="008078B8" w:rsidRDefault="007779A9" w:rsidP="006B00A1">
            <w:pPr>
              <w:ind w:firstLine="0"/>
            </w:pP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2.11 Связь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</w:pPr>
            <w:r w:rsidRPr="008078B8">
              <w:t xml:space="preserve"> - наличие 4 операторов сотовой связи, филиал Ростелеком, отделения «Почта России»</w:t>
            </w:r>
          </w:p>
          <w:p w:rsidR="007779A9" w:rsidRPr="008078B8" w:rsidRDefault="007779A9" w:rsidP="00076AC4">
            <w:pPr>
              <w:ind w:firstLine="0"/>
            </w:pPr>
            <w:r w:rsidRPr="008078B8">
              <w:t xml:space="preserve">-гарантированный спрос на услуги 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t>-высокий уровень износа оборудования и сетей проводной связи</w:t>
            </w:r>
            <w:r w:rsidR="007779A9" w:rsidRPr="008078B8">
              <w:t xml:space="preserve"> (моральный и физический износ);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 xml:space="preserve">- </w:t>
            </w:r>
            <w:r w:rsidR="007779A9" w:rsidRPr="008078B8">
              <w:t>нестабильная</w:t>
            </w:r>
            <w:r w:rsidRPr="008078B8">
              <w:t xml:space="preserve"> скорость подключения к телекоммуникационной сети Интернет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0"/>
            </w:pPr>
            <w:r w:rsidRPr="008078B8">
              <w:t>2.12. Состояние окружающей среды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0"/>
            </w:pPr>
            <w:r w:rsidRPr="008078B8">
              <w:t>-</w:t>
            </w:r>
            <w:r w:rsidR="005B445B" w:rsidRPr="008078B8">
              <w:t xml:space="preserve"> отсутствие вредных и крупных промышленных производств, благоприятная экологическая обстановка и сравнительно мягкие климатические условия</w:t>
            </w:r>
            <w:r w:rsidR="00D05FFC" w:rsidRPr="008078B8">
              <w:t>;</w:t>
            </w:r>
          </w:p>
          <w:p w:rsidR="00E209DC" w:rsidRPr="008078B8" w:rsidRDefault="00E209DC" w:rsidP="00076AC4">
            <w:pPr>
              <w:ind w:firstLine="0"/>
            </w:pPr>
            <w:r w:rsidRPr="008078B8">
              <w:t xml:space="preserve">- наличие полигона </w:t>
            </w:r>
            <w:r w:rsidR="00C0200A" w:rsidRPr="008078B8">
              <w:t>ТКО</w:t>
            </w:r>
            <w:r w:rsidRPr="008078B8">
              <w:t xml:space="preserve"> в райцентре</w:t>
            </w:r>
          </w:p>
          <w:p w:rsidR="00A7192B" w:rsidRPr="008078B8" w:rsidRDefault="00A7192B" w:rsidP="00076AC4">
            <w:pPr>
              <w:ind w:firstLine="0"/>
            </w:pPr>
          </w:p>
          <w:p w:rsidR="00E209DC" w:rsidRPr="008078B8" w:rsidRDefault="00E209DC" w:rsidP="00076AC4">
            <w:pPr>
              <w:ind w:firstLine="0"/>
            </w:pP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0"/>
            </w:pPr>
            <w:r w:rsidRPr="008078B8">
              <w:t>-н</w:t>
            </w:r>
            <w:r w:rsidR="00346342" w:rsidRPr="008078B8">
              <w:t>аличие не</w:t>
            </w:r>
            <w:r w:rsidRPr="008078B8">
              <w:t xml:space="preserve">санкционированных свалок </w:t>
            </w:r>
            <w:r w:rsidR="00C0200A" w:rsidRPr="008078B8">
              <w:t>ТКО</w:t>
            </w:r>
            <w:r w:rsidRPr="008078B8">
              <w:t xml:space="preserve"> </w:t>
            </w:r>
            <w:r w:rsidR="00346342" w:rsidRPr="008078B8">
              <w:t>около населенных пунктов</w:t>
            </w:r>
            <w:r w:rsidRPr="008078B8">
              <w:t xml:space="preserve"> района</w:t>
            </w:r>
            <w:r w:rsidR="00D05FFC" w:rsidRPr="008078B8">
              <w:t>.</w:t>
            </w:r>
          </w:p>
          <w:p w:rsidR="00E209DC" w:rsidRPr="008078B8" w:rsidRDefault="00E209DC" w:rsidP="00076AC4">
            <w:pPr>
              <w:ind w:firstLine="0"/>
            </w:pPr>
          </w:p>
        </w:tc>
      </w:tr>
      <w:tr w:rsidR="00BA7D59" w:rsidRPr="008078B8" w:rsidTr="0010525A">
        <w:tc>
          <w:tcPr>
            <w:tcW w:w="1207" w:type="pct"/>
          </w:tcPr>
          <w:p w:rsidR="00BA7D59" w:rsidRPr="008078B8" w:rsidRDefault="00BA7D59" w:rsidP="00076AC4">
            <w:pPr>
              <w:ind w:firstLine="0"/>
            </w:pPr>
            <w:r w:rsidRPr="008078B8">
              <w:t>2.13. Физическая культура и спорт</w:t>
            </w:r>
          </w:p>
        </w:tc>
        <w:tc>
          <w:tcPr>
            <w:tcW w:w="1743" w:type="pct"/>
          </w:tcPr>
          <w:p w:rsidR="00BA7D59" w:rsidRPr="008078B8" w:rsidRDefault="00BA7D59" w:rsidP="00076AC4">
            <w:pPr>
              <w:ind w:firstLine="0"/>
            </w:pPr>
            <w:r w:rsidRPr="008078B8">
              <w:t>Наличие физкультурно-спортивного центра</w:t>
            </w:r>
          </w:p>
        </w:tc>
        <w:tc>
          <w:tcPr>
            <w:tcW w:w="2050" w:type="pct"/>
          </w:tcPr>
          <w:p w:rsidR="00BA7D59" w:rsidRPr="008078B8" w:rsidRDefault="00BA7D59" w:rsidP="00076AC4">
            <w:pPr>
              <w:ind w:firstLine="0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Отсутствие на территории района плавательного бассейна, необходи</w:t>
            </w:r>
            <w:r w:rsidRPr="008078B8">
              <w:rPr>
                <w:sz w:val="23"/>
                <w:szCs w:val="23"/>
              </w:rPr>
              <w:lastRenderedPageBreak/>
              <w:t>мость развития спортивных объектов, низкая материально-техническая обеспеченность учреждений</w:t>
            </w:r>
          </w:p>
        </w:tc>
      </w:tr>
      <w:tr w:rsidR="00E209DC" w:rsidRPr="008078B8" w:rsidTr="00B007C4">
        <w:tc>
          <w:tcPr>
            <w:tcW w:w="5000" w:type="pct"/>
            <w:gridSpan w:val="3"/>
          </w:tcPr>
          <w:p w:rsidR="00E209DC" w:rsidRPr="008078B8" w:rsidRDefault="00E209DC" w:rsidP="00FD3341">
            <w:r w:rsidRPr="008078B8">
              <w:rPr>
                <w:b/>
                <w:lang w:eastAsia="ru-RU"/>
              </w:rPr>
              <w:lastRenderedPageBreak/>
              <w:t>3. Экономический потенциал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33"/>
            </w:pPr>
            <w:r w:rsidRPr="008078B8">
              <w:t>3.1. Промышленность</w:t>
            </w:r>
          </w:p>
        </w:tc>
        <w:tc>
          <w:tcPr>
            <w:tcW w:w="1743" w:type="pct"/>
          </w:tcPr>
          <w:p w:rsidR="00BB574D" w:rsidRPr="008078B8" w:rsidRDefault="00BB574D" w:rsidP="00076AC4">
            <w:pPr>
              <w:ind w:firstLine="33"/>
            </w:pPr>
            <w:r w:rsidRPr="008078B8">
              <w:t>- наличие 6 субъектов, работающих по виду деятельности «Производство и распределение электроэнергии, газа и воды;</w:t>
            </w:r>
          </w:p>
          <w:p w:rsidR="00BB574D" w:rsidRPr="008078B8" w:rsidRDefault="00BB574D" w:rsidP="00076AC4">
            <w:pPr>
              <w:ind w:firstLine="33"/>
            </w:pPr>
            <w:r w:rsidRPr="008078B8">
              <w:t>- наличие 2 субъектов, занятых добычей полезных ископаемых (кроме топливно-энергетических);</w:t>
            </w:r>
          </w:p>
          <w:p w:rsidR="00E209DC" w:rsidRPr="008078B8" w:rsidRDefault="00E209DC" w:rsidP="004F5F8A">
            <w:pPr>
              <w:ind w:firstLine="33"/>
            </w:pPr>
            <w:r w:rsidRPr="008078B8">
              <w:t xml:space="preserve">- наличие </w:t>
            </w:r>
            <w:r w:rsidR="004F5F8A" w:rsidRPr="008078B8">
              <w:t>2</w:t>
            </w:r>
            <w:r w:rsidRPr="008078B8">
              <w:t xml:space="preserve"> субъект</w:t>
            </w:r>
            <w:r w:rsidR="004F5F8A" w:rsidRPr="008078B8">
              <w:t>ов</w:t>
            </w:r>
            <w:r w:rsidRPr="008078B8">
              <w:t xml:space="preserve"> малого предпринимательства (ИП), производящ</w:t>
            </w:r>
            <w:r w:rsidR="00BB574D" w:rsidRPr="008078B8">
              <w:t>его</w:t>
            </w:r>
            <w:r w:rsidRPr="008078B8">
              <w:t xml:space="preserve"> пищевую продукцию (хлебобулочные изделия)</w:t>
            </w:r>
            <w:r w:rsidR="00561BC2" w:rsidRPr="008078B8">
              <w:t>;</w:t>
            </w:r>
          </w:p>
          <w:p w:rsidR="00561BC2" w:rsidRPr="008078B8" w:rsidRDefault="00561BC2" w:rsidP="004F5F8A">
            <w:pPr>
              <w:ind w:firstLine="33"/>
            </w:pPr>
            <w:r w:rsidRPr="008078B8">
              <w:t xml:space="preserve">-наличие свободной </w:t>
            </w:r>
            <w:r w:rsidR="00F36902" w:rsidRPr="008078B8">
              <w:t xml:space="preserve">для потенциальных инвесторов </w:t>
            </w:r>
            <w:r w:rsidRPr="008078B8">
              <w:t>производственной площадки(бывшие мощности ООО «</w:t>
            </w:r>
            <w:proofErr w:type="spellStart"/>
            <w:r w:rsidRPr="008078B8">
              <w:t>Шушенская</w:t>
            </w:r>
            <w:proofErr w:type="spellEnd"/>
            <w:r w:rsidRPr="008078B8">
              <w:t xml:space="preserve"> марка»)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-низкая инвестиционная активность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-отсутствие в районе предприятий, перерабатывающих сельскохозяйственную продукцию</w:t>
            </w:r>
            <w:r w:rsidR="00367B1F" w:rsidRPr="008078B8">
              <w:rPr>
                <w:sz w:val="23"/>
                <w:szCs w:val="23"/>
              </w:rPr>
              <w:t xml:space="preserve"> и лесные пищевые ресурсы;</w:t>
            </w:r>
          </w:p>
          <w:p w:rsidR="00367B1F" w:rsidRPr="008078B8" w:rsidRDefault="00367B1F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 xml:space="preserve">-отсутствуют резервы для подключения электроэнергии в </w:t>
            </w:r>
            <w:proofErr w:type="spellStart"/>
            <w:r w:rsidRPr="008078B8">
              <w:rPr>
                <w:sz w:val="23"/>
                <w:szCs w:val="23"/>
              </w:rPr>
              <w:t>п</w:t>
            </w:r>
            <w:r w:rsidR="00B97FC5" w:rsidRPr="008078B8">
              <w:rPr>
                <w:sz w:val="23"/>
                <w:szCs w:val="23"/>
              </w:rPr>
              <w:t>гт</w:t>
            </w:r>
            <w:proofErr w:type="spellEnd"/>
            <w:r w:rsidRPr="008078B8">
              <w:rPr>
                <w:sz w:val="23"/>
                <w:szCs w:val="23"/>
              </w:rPr>
              <w:t>. Шушенское</w:t>
            </w:r>
          </w:p>
        </w:tc>
      </w:tr>
      <w:tr w:rsidR="00E209DC" w:rsidRPr="008078B8" w:rsidTr="00A7192B">
        <w:trPr>
          <w:trHeight w:val="284"/>
        </w:trPr>
        <w:tc>
          <w:tcPr>
            <w:tcW w:w="1207" w:type="pct"/>
          </w:tcPr>
          <w:p w:rsidR="00E209DC" w:rsidRPr="008078B8" w:rsidRDefault="00E209DC" w:rsidP="00076AC4">
            <w:pPr>
              <w:ind w:firstLine="33"/>
            </w:pPr>
            <w:r w:rsidRPr="008078B8">
              <w:t>3.2. Сельское хозяйство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33"/>
              <w:rPr>
                <w:lang w:eastAsia="ru-RU"/>
              </w:rPr>
            </w:pPr>
            <w:r w:rsidRPr="008078B8">
              <w:t>-</w:t>
            </w:r>
            <w:r w:rsidRPr="008078B8">
              <w:rPr>
                <w:lang w:eastAsia="ru-RU"/>
              </w:rPr>
              <w:t xml:space="preserve"> благоприятные условия для развития сельского хозяйства</w:t>
            </w:r>
          </w:p>
          <w:p w:rsidR="00E209DC" w:rsidRPr="008078B8" w:rsidRDefault="00E209DC" w:rsidP="00076AC4">
            <w:pPr>
              <w:ind w:firstLine="33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r w:rsidR="002A1F09" w:rsidRPr="008078B8">
              <w:rPr>
                <w:lang w:eastAsia="ru-RU"/>
              </w:rPr>
              <w:t>увеличение посевных площадей зерновых на 300 га (1,6%)</w:t>
            </w:r>
          </w:p>
          <w:p w:rsidR="00E209DC" w:rsidRPr="008078B8" w:rsidRDefault="00E209DC" w:rsidP="00076AC4">
            <w:pPr>
              <w:ind w:firstLine="33"/>
              <w:rPr>
                <w:lang w:eastAsia="ru-RU"/>
              </w:rPr>
            </w:pPr>
            <w:r w:rsidRPr="008078B8">
              <w:rPr>
                <w:lang w:eastAsia="ru-RU"/>
              </w:rPr>
              <w:t>- улучшение породного состава скота, внедрение современных технологий</w:t>
            </w:r>
          </w:p>
          <w:p w:rsidR="00E209DC" w:rsidRPr="008078B8" w:rsidRDefault="00E209DC" w:rsidP="00076AC4">
            <w:pPr>
              <w:ind w:firstLine="33"/>
              <w:rPr>
                <w:lang w:eastAsia="ru-RU"/>
              </w:rPr>
            </w:pPr>
            <w:r w:rsidRPr="008078B8">
              <w:rPr>
                <w:lang w:eastAsia="ru-RU"/>
              </w:rPr>
              <w:t>- значительное количество свободных трудовых ресурсов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rPr>
                <w:lang w:eastAsia="ru-RU"/>
              </w:rPr>
              <w:t>-</w:t>
            </w:r>
            <w:r w:rsidRPr="008078B8">
              <w:t xml:space="preserve"> спрос на производимую сельскохозяйственную продукцию</w:t>
            </w:r>
          </w:p>
          <w:p w:rsidR="00E209DC" w:rsidRPr="008078B8" w:rsidRDefault="00E209DC" w:rsidP="00076AC4">
            <w:pPr>
              <w:ind w:firstLine="33"/>
              <w:rPr>
                <w:lang w:eastAsia="ru-RU"/>
              </w:rPr>
            </w:pPr>
            <w:r w:rsidRPr="008078B8">
              <w:t>-н</w:t>
            </w:r>
            <w:r w:rsidRPr="008078B8">
              <w:rPr>
                <w:lang w:eastAsia="ru-RU"/>
              </w:rPr>
              <w:t xml:space="preserve">аличие лесной </w:t>
            </w:r>
            <w:proofErr w:type="spellStart"/>
            <w:r w:rsidRPr="008078B8">
              <w:rPr>
                <w:lang w:eastAsia="ru-RU"/>
              </w:rPr>
              <w:t>недревесной</w:t>
            </w:r>
            <w:proofErr w:type="spellEnd"/>
            <w:r w:rsidRPr="008078B8">
              <w:rPr>
                <w:lang w:eastAsia="ru-RU"/>
              </w:rPr>
              <w:t xml:space="preserve"> продукции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удаленность от краевого центра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неустойчивое финансовое состояние сельхозпредприятий, следствием чего является низкая инвестиционная активность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-устаревшая материально-техническая база сельскохозяйственных предприятий, износ 85-90%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снижение поголовья КРС на 1</w:t>
            </w:r>
            <w:r w:rsidR="002A1F09" w:rsidRPr="008078B8">
              <w:rPr>
                <w:sz w:val="23"/>
                <w:szCs w:val="23"/>
              </w:rPr>
              <w:t>,5</w:t>
            </w:r>
            <w:r w:rsidRPr="008078B8">
              <w:rPr>
                <w:sz w:val="23"/>
                <w:szCs w:val="23"/>
              </w:rPr>
              <w:t xml:space="preserve">%, свиней на </w:t>
            </w:r>
            <w:r w:rsidR="002A1F09" w:rsidRPr="008078B8">
              <w:rPr>
                <w:sz w:val="23"/>
                <w:szCs w:val="23"/>
              </w:rPr>
              <w:t>2,4</w:t>
            </w:r>
            <w:r w:rsidRPr="008078B8">
              <w:rPr>
                <w:sz w:val="23"/>
                <w:szCs w:val="23"/>
              </w:rPr>
              <w:t>%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 xml:space="preserve">- снижение посевных площадей </w:t>
            </w:r>
            <w:r w:rsidR="002A1F09" w:rsidRPr="008078B8">
              <w:rPr>
                <w:sz w:val="23"/>
                <w:szCs w:val="23"/>
              </w:rPr>
              <w:t>картофеля</w:t>
            </w:r>
            <w:r w:rsidRPr="008078B8">
              <w:rPr>
                <w:sz w:val="23"/>
                <w:szCs w:val="23"/>
              </w:rPr>
              <w:t xml:space="preserve"> на </w:t>
            </w:r>
            <w:r w:rsidR="002A1F09" w:rsidRPr="008078B8">
              <w:rPr>
                <w:sz w:val="23"/>
                <w:szCs w:val="23"/>
              </w:rPr>
              <w:t>65</w:t>
            </w:r>
            <w:r w:rsidRPr="008078B8">
              <w:rPr>
                <w:sz w:val="23"/>
                <w:szCs w:val="23"/>
              </w:rPr>
              <w:t xml:space="preserve"> га (</w:t>
            </w:r>
            <w:r w:rsidR="002A1F09" w:rsidRPr="008078B8">
              <w:rPr>
                <w:sz w:val="23"/>
                <w:szCs w:val="23"/>
              </w:rPr>
              <w:t>1</w:t>
            </w:r>
            <w:r w:rsidRPr="008078B8">
              <w:rPr>
                <w:sz w:val="23"/>
                <w:szCs w:val="23"/>
              </w:rPr>
              <w:t>,7%)</w:t>
            </w:r>
          </w:p>
          <w:p w:rsidR="002A1F09" w:rsidRPr="008078B8" w:rsidRDefault="002A1F09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снижение производства яиц на 23,9%;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  <w:lang w:eastAsia="ru-RU"/>
              </w:rPr>
              <w:t>-</w:t>
            </w:r>
            <w:r w:rsidRPr="008078B8">
              <w:rPr>
                <w:sz w:val="23"/>
                <w:szCs w:val="23"/>
              </w:rPr>
              <w:t xml:space="preserve">отсутствие заготовительных пунктов по приему произведенной населением сельхозпродукции </w:t>
            </w:r>
          </w:p>
          <w:p w:rsidR="00E209DC" w:rsidRPr="008078B8" w:rsidRDefault="00E209DC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  <w:lang w:eastAsia="ru-RU"/>
              </w:rPr>
              <w:t>- н</w:t>
            </w:r>
            <w:r w:rsidRPr="008078B8">
              <w:rPr>
                <w:sz w:val="23"/>
                <w:szCs w:val="23"/>
              </w:rPr>
              <w:t>едостаток квалифицированной рабочей силы, квалифицированных специалистов высшего и среднего звена</w:t>
            </w:r>
          </w:p>
          <w:p w:rsidR="00E91279" w:rsidRPr="008078B8" w:rsidRDefault="00E91279" w:rsidP="00076AC4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отсутствие в селах района жилья для молодых специалистов.</w:t>
            </w:r>
          </w:p>
          <w:p w:rsidR="00E209DC" w:rsidRPr="008078B8" w:rsidRDefault="00E209DC" w:rsidP="00DF518B">
            <w:pPr>
              <w:ind w:firstLine="33"/>
              <w:rPr>
                <w:sz w:val="23"/>
                <w:szCs w:val="23"/>
              </w:rPr>
            </w:pPr>
            <w:r w:rsidRPr="008078B8">
              <w:rPr>
                <w:sz w:val="23"/>
                <w:szCs w:val="23"/>
              </w:rPr>
              <w:t>- низкая заработная плата работников</w:t>
            </w:r>
            <w:r w:rsidR="002A1F09" w:rsidRPr="008078B8">
              <w:rPr>
                <w:sz w:val="23"/>
                <w:szCs w:val="23"/>
              </w:rPr>
              <w:t>,</w:t>
            </w:r>
            <w:r w:rsidRPr="008078B8">
              <w:rPr>
                <w:sz w:val="23"/>
                <w:szCs w:val="23"/>
              </w:rPr>
              <w:t xml:space="preserve"> занятых в АПК (</w:t>
            </w:r>
            <w:r w:rsidR="00326775" w:rsidRPr="008078B8">
              <w:rPr>
                <w:sz w:val="23"/>
                <w:szCs w:val="23"/>
              </w:rPr>
              <w:t>19291</w:t>
            </w:r>
            <w:r w:rsidRPr="008078B8">
              <w:rPr>
                <w:sz w:val="23"/>
                <w:szCs w:val="23"/>
              </w:rPr>
              <w:t xml:space="preserve"> руб</w:t>
            </w:r>
            <w:r w:rsidR="00DF518B" w:rsidRPr="008078B8">
              <w:rPr>
                <w:sz w:val="23"/>
                <w:szCs w:val="23"/>
              </w:rPr>
              <w:t>.</w:t>
            </w:r>
            <w:r w:rsidRPr="008078B8">
              <w:rPr>
                <w:sz w:val="23"/>
                <w:szCs w:val="23"/>
              </w:rPr>
              <w:t>)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33"/>
            </w:pPr>
            <w:r w:rsidRPr="008078B8">
              <w:lastRenderedPageBreak/>
              <w:t>3.3 Предпринимательская деятельность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33"/>
            </w:pPr>
            <w:r w:rsidRPr="008078B8">
              <w:t>-поддержка субъектов малого</w:t>
            </w:r>
            <w:r w:rsidR="006A2B32" w:rsidRPr="008078B8">
              <w:t xml:space="preserve"> </w:t>
            </w:r>
            <w:r w:rsidRPr="008078B8">
              <w:t xml:space="preserve">предпринимательства путем реализации муниципальной программы «Развитие малого и среднего предпринимательства </w:t>
            </w:r>
            <w:r w:rsidR="00FC3514" w:rsidRPr="008078B8">
              <w:t>на территории района</w:t>
            </w:r>
            <w:r w:rsidRPr="008078B8">
              <w:t>»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 xml:space="preserve">- наличие Координационного Совета предпринимателей 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с</w:t>
            </w:r>
            <w:r w:rsidRPr="008078B8">
              <w:rPr>
                <w:color w:val="000000"/>
                <w:shd w:val="clear" w:color="auto" w:fill="FFFFFF"/>
              </w:rPr>
              <w:t>вобода ведения предпринимательской деятельности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33"/>
            </w:pPr>
            <w:r w:rsidRPr="008078B8">
              <w:t>- низкие темпы роста количества субъектов малого и среднего предпринимательства (</w:t>
            </w:r>
            <w:r w:rsidR="00FC3514" w:rsidRPr="008078B8">
              <w:t>менее</w:t>
            </w:r>
            <w:r w:rsidRPr="008078B8">
              <w:t xml:space="preserve"> 1%)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слабая заинтересованность населения в создании своего бизнеса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-недостаток кадрового потенциала, низкий профессиональный уровень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-недостаточность оборотных средств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 xml:space="preserve">- высокая стоимость кредитных ресурсов 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осуществление предпринимательской деятельности без регистрации</w:t>
            </w:r>
          </w:p>
        </w:tc>
      </w:tr>
      <w:tr w:rsidR="00E209DC" w:rsidRPr="008078B8" w:rsidTr="00B007C4">
        <w:tc>
          <w:tcPr>
            <w:tcW w:w="5000" w:type="pct"/>
            <w:gridSpan w:val="3"/>
          </w:tcPr>
          <w:p w:rsidR="00E209DC" w:rsidRPr="008078B8" w:rsidRDefault="00E209DC" w:rsidP="00076AC4">
            <w:pPr>
              <w:ind w:firstLine="33"/>
            </w:pPr>
            <w:r w:rsidRPr="008078B8">
              <w:rPr>
                <w:b/>
                <w:lang w:eastAsia="ru-RU"/>
              </w:rPr>
              <w:t>4. Кадровый потенциал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33"/>
            </w:pPr>
            <w:r w:rsidRPr="008078B8">
              <w:t>4.1. Занятость населения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33"/>
            </w:pPr>
            <w:r w:rsidRPr="008078B8">
              <w:t xml:space="preserve">- </w:t>
            </w:r>
            <w:r w:rsidR="005459C4" w:rsidRPr="008078B8">
              <w:t xml:space="preserve">распространение удаленных рабочих мест, </w:t>
            </w:r>
            <w:proofErr w:type="spellStart"/>
            <w:r w:rsidR="005459C4" w:rsidRPr="008078B8">
              <w:t>самозанятости</w:t>
            </w:r>
            <w:proofErr w:type="spellEnd"/>
            <w:r w:rsidR="005459C4" w:rsidRPr="008078B8">
              <w:t>, форм частичной занятости;</w:t>
            </w:r>
          </w:p>
          <w:p w:rsidR="005459C4" w:rsidRPr="008078B8" w:rsidRDefault="005459C4" w:rsidP="00076AC4">
            <w:pPr>
              <w:ind w:firstLine="33"/>
            </w:pPr>
            <w:r w:rsidRPr="008078B8">
              <w:t>-наличие на территории района точек роста экономики(крупные инвестиционные проекты ЗАО «Сибирь-1» и ИП, глава КФХ Зубарева Н.В.);</w:t>
            </w:r>
          </w:p>
          <w:p w:rsidR="005459C4" w:rsidRPr="008078B8" w:rsidRDefault="005459C4" w:rsidP="00076AC4">
            <w:pPr>
              <w:ind w:firstLine="33"/>
            </w:pPr>
            <w:r w:rsidRPr="008078B8">
              <w:t>-в рамках популяризации среды предпринимательства-ежегодно на постоянной основе проводятся курсы финансовой грамотности как для начинающих так и для действующих предпринимателей</w:t>
            </w:r>
            <w:r w:rsidR="006D4FD2" w:rsidRPr="008078B8">
              <w:t>, осуществляется поддержка начинающего бизнеса в рамках муниципальной программы</w:t>
            </w:r>
            <w:r w:rsidRPr="008078B8">
              <w:t>;</w:t>
            </w:r>
          </w:p>
          <w:p w:rsidR="005459C4" w:rsidRPr="008078B8" w:rsidRDefault="005459C4" w:rsidP="00076AC4">
            <w:pPr>
              <w:ind w:firstLine="33"/>
              <w:rPr>
                <w:lang w:eastAsia="ru-RU"/>
              </w:rPr>
            </w:pPr>
          </w:p>
          <w:p w:rsidR="00E209DC" w:rsidRPr="008078B8" w:rsidRDefault="00E209DC" w:rsidP="00076AC4">
            <w:pPr>
              <w:ind w:firstLine="33"/>
            </w:pPr>
          </w:p>
        </w:tc>
        <w:tc>
          <w:tcPr>
            <w:tcW w:w="2050" w:type="pct"/>
          </w:tcPr>
          <w:p w:rsidR="001554B6" w:rsidRPr="008078B8" w:rsidRDefault="00E209DC" w:rsidP="00076AC4">
            <w:pPr>
              <w:ind w:firstLine="33"/>
            </w:pPr>
            <w:r w:rsidRPr="008078B8">
              <w:t>-</w:t>
            </w:r>
            <w:r w:rsidR="001554B6" w:rsidRPr="008078B8">
              <w:t>негативная демографическая ситуация, неравномерность социально-экономического развития поселений района, локальность реализации крупных инвестиционных проектов;</w:t>
            </w:r>
          </w:p>
          <w:p w:rsidR="001554B6" w:rsidRPr="008078B8" w:rsidRDefault="001554B6" w:rsidP="00076AC4">
            <w:pPr>
              <w:ind w:firstLine="33"/>
            </w:pPr>
            <w:r w:rsidRPr="008078B8">
              <w:t>-низкая конкурентоспособность незанятого населения;</w:t>
            </w:r>
          </w:p>
          <w:p w:rsidR="001554B6" w:rsidRPr="008078B8" w:rsidRDefault="001554B6" w:rsidP="00076AC4">
            <w:pPr>
              <w:ind w:firstLine="33"/>
            </w:pPr>
            <w:r w:rsidRPr="008078B8">
              <w:t>-недостаточность данных по составу и распределению трудовых ресурсов на муниципальном уровне;</w:t>
            </w:r>
          </w:p>
          <w:p w:rsidR="00E209DC" w:rsidRPr="008078B8" w:rsidRDefault="001554B6" w:rsidP="00076AC4">
            <w:pPr>
              <w:ind w:firstLine="33"/>
            </w:pPr>
            <w:r w:rsidRPr="008078B8">
              <w:t>-недостаточно развиты взаимосвязи бизнеса и системы профессионального образования;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-низкая заработная плата вакантных профессий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-миграция экономически активного населения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вахтовый метод работы молодого населения в других территориях края</w:t>
            </w:r>
          </w:p>
        </w:tc>
      </w:tr>
      <w:tr w:rsidR="00E209DC" w:rsidRPr="008078B8" w:rsidTr="00B007C4">
        <w:tc>
          <w:tcPr>
            <w:tcW w:w="5000" w:type="pct"/>
            <w:gridSpan w:val="3"/>
          </w:tcPr>
          <w:p w:rsidR="00E209DC" w:rsidRPr="008078B8" w:rsidRDefault="00E209DC" w:rsidP="00076AC4">
            <w:pPr>
              <w:ind w:firstLine="33"/>
            </w:pPr>
            <w:r w:rsidRPr="008078B8">
              <w:rPr>
                <w:b/>
                <w:lang w:eastAsia="ru-RU"/>
              </w:rPr>
              <w:t>5. Бюджетный</w:t>
            </w:r>
            <w:r w:rsidR="006A2B32" w:rsidRPr="008078B8">
              <w:rPr>
                <w:b/>
                <w:lang w:eastAsia="ru-RU"/>
              </w:rPr>
              <w:t xml:space="preserve"> </w:t>
            </w:r>
            <w:r w:rsidRPr="008078B8">
              <w:rPr>
                <w:b/>
                <w:lang w:eastAsia="ru-RU"/>
              </w:rPr>
              <w:t>и муниципальный потенциал</w:t>
            </w:r>
          </w:p>
        </w:tc>
      </w:tr>
      <w:tr w:rsidR="00E209DC" w:rsidRPr="008078B8" w:rsidTr="0010525A">
        <w:tc>
          <w:tcPr>
            <w:tcW w:w="1207" w:type="pct"/>
          </w:tcPr>
          <w:p w:rsidR="00E209DC" w:rsidRPr="008078B8" w:rsidRDefault="00E209DC" w:rsidP="00076AC4">
            <w:pPr>
              <w:ind w:firstLine="33"/>
            </w:pPr>
            <w:r w:rsidRPr="008078B8">
              <w:t>5.1 Бюджетный потенциал</w:t>
            </w: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</w:p>
          <w:p w:rsidR="00E209DC" w:rsidRPr="008078B8" w:rsidRDefault="00E209DC" w:rsidP="00076AC4">
            <w:pPr>
              <w:ind w:firstLine="33"/>
            </w:pPr>
            <w:r w:rsidRPr="008078B8">
              <w:lastRenderedPageBreak/>
              <w:t>5.2 муниципальное имущество</w:t>
            </w:r>
          </w:p>
        </w:tc>
        <w:tc>
          <w:tcPr>
            <w:tcW w:w="1743" w:type="pct"/>
          </w:tcPr>
          <w:p w:rsidR="00E209DC" w:rsidRPr="008078B8" w:rsidRDefault="00E209DC" w:rsidP="00076AC4">
            <w:pPr>
              <w:ind w:firstLine="33"/>
              <w:rPr>
                <w:lang w:eastAsia="ar-SA"/>
              </w:rPr>
            </w:pPr>
            <w:r w:rsidRPr="008078B8">
              <w:rPr>
                <w:lang w:eastAsia="ar-SA"/>
              </w:rPr>
              <w:lastRenderedPageBreak/>
              <w:t>-социальная направленность бюджета муниципального образования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rPr>
                <w:lang w:eastAsia="ar-SA"/>
              </w:rPr>
              <w:t>- ежегодное увеличение доли собственных доходов в местный бюджет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-увеличение собираемости по имущественным налогам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рост неналоговых доходов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lastRenderedPageBreak/>
              <w:t>- наличие объектов муниципальной собственности</w:t>
            </w:r>
          </w:p>
          <w:p w:rsidR="00E209DC" w:rsidRPr="008078B8" w:rsidRDefault="00E209DC" w:rsidP="00076AC4">
            <w:pPr>
              <w:ind w:firstLine="33"/>
            </w:pPr>
            <w:r w:rsidRPr="008078B8">
              <w:t>- проведена техническая инвентаризация и регистрация права муниципальной собственности на все объекты (100%)</w:t>
            </w:r>
          </w:p>
        </w:tc>
        <w:tc>
          <w:tcPr>
            <w:tcW w:w="2050" w:type="pct"/>
          </w:tcPr>
          <w:p w:rsidR="00E209DC" w:rsidRPr="008078B8" w:rsidRDefault="00E209DC" w:rsidP="00076AC4">
            <w:pPr>
              <w:ind w:firstLine="33"/>
            </w:pPr>
            <w:r w:rsidRPr="008078B8">
              <w:lastRenderedPageBreak/>
              <w:t xml:space="preserve">-низкая доля собственных доходов в бюджете (менее 20%) </w:t>
            </w: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  <w:r w:rsidRPr="008078B8">
              <w:rPr>
                <w:spacing w:val="-1"/>
              </w:rPr>
              <w:t>-высокая зависимость местного бюджета от финансовой помощи, поступающей из других бюджетов бюджетной системы (более 80%)</w:t>
            </w: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  <w:r w:rsidRPr="008078B8">
              <w:rPr>
                <w:spacing w:val="-1"/>
              </w:rPr>
              <w:lastRenderedPageBreak/>
              <w:t>- недостаточное количество муниципальных объектов, для получения доходов в бюджет от его использования</w:t>
            </w: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  <w:r w:rsidRPr="008078B8">
              <w:rPr>
                <w:spacing w:val="-1"/>
              </w:rPr>
              <w:t>- низкая востребованность объектов на рынке недвижимости</w:t>
            </w:r>
          </w:p>
          <w:p w:rsidR="00E209DC" w:rsidRPr="008078B8" w:rsidRDefault="00E209DC" w:rsidP="00076AC4">
            <w:pPr>
              <w:ind w:firstLine="33"/>
              <w:rPr>
                <w:spacing w:val="-1"/>
              </w:rPr>
            </w:pPr>
          </w:p>
        </w:tc>
      </w:tr>
    </w:tbl>
    <w:p w:rsidR="00E209DC" w:rsidRPr="008078B8" w:rsidRDefault="00E209DC" w:rsidP="00FD3341">
      <w:pPr>
        <w:rPr>
          <w:lang w:eastAsia="ru-RU"/>
        </w:rPr>
      </w:pPr>
    </w:p>
    <w:p w:rsidR="002618D2" w:rsidRPr="008078B8" w:rsidRDefault="002618D2" w:rsidP="00FD3341">
      <w:pPr>
        <w:rPr>
          <w:b/>
          <w:lang w:eastAsia="ru-RU"/>
        </w:rPr>
      </w:pPr>
      <w:r w:rsidRPr="008078B8">
        <w:rPr>
          <w:b/>
          <w:lang w:eastAsia="ru-RU"/>
        </w:rPr>
        <w:t>Возможности и угрозы</w:t>
      </w:r>
    </w:p>
    <w:p w:rsidR="002618D2" w:rsidRPr="008078B8" w:rsidRDefault="002618D2" w:rsidP="00FD3341">
      <w:pPr>
        <w:rPr>
          <w:lang w:eastAsia="ru-RU"/>
        </w:rPr>
      </w:pPr>
    </w:p>
    <w:p w:rsidR="002618D2" w:rsidRPr="008078B8" w:rsidRDefault="002618D2" w:rsidP="00FD3341">
      <w:pPr>
        <w:rPr>
          <w:lang w:eastAsia="ru-RU"/>
        </w:rPr>
      </w:pPr>
      <w:r w:rsidRPr="008078B8">
        <w:rPr>
          <w:lang w:eastAsia="ru-RU"/>
        </w:rPr>
        <w:t xml:space="preserve">На следующем этапе </w:t>
      </w:r>
      <w:r w:rsidRPr="008078B8">
        <w:rPr>
          <w:lang w:val="en-US" w:eastAsia="ru-RU"/>
        </w:rPr>
        <w:t>SWOT</w:t>
      </w:r>
      <w:r w:rsidRPr="008078B8">
        <w:rPr>
          <w:lang w:eastAsia="ru-RU"/>
        </w:rPr>
        <w:t>- анализа определены возможности социально-экономического развития Шушенского района, а также угрозы, которые могут препятствовать его дальнейшему развитию.</w:t>
      </w:r>
    </w:p>
    <w:p w:rsidR="002618D2" w:rsidRPr="008078B8" w:rsidRDefault="002618D2" w:rsidP="00FD3341">
      <w:pPr>
        <w:rPr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2618D2" w:rsidRPr="008078B8" w:rsidTr="00593D95">
        <w:trPr>
          <w:tblHeader/>
        </w:trPr>
        <w:tc>
          <w:tcPr>
            <w:tcW w:w="4957" w:type="dxa"/>
          </w:tcPr>
          <w:p w:rsidR="002618D2" w:rsidRPr="008078B8" w:rsidRDefault="002618D2" w:rsidP="00FD3341">
            <w:pPr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Возможности</w:t>
            </w:r>
          </w:p>
        </w:tc>
        <w:tc>
          <w:tcPr>
            <w:tcW w:w="5528" w:type="dxa"/>
          </w:tcPr>
          <w:p w:rsidR="002618D2" w:rsidRPr="008078B8" w:rsidRDefault="002618D2" w:rsidP="00FD3341">
            <w:pPr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Угрозы</w:t>
            </w:r>
          </w:p>
        </w:tc>
      </w:tr>
      <w:tr w:rsidR="002618D2" w:rsidRPr="008078B8" w:rsidTr="00593D95">
        <w:tc>
          <w:tcPr>
            <w:tcW w:w="10485" w:type="dxa"/>
            <w:gridSpan w:val="2"/>
          </w:tcPr>
          <w:p w:rsidR="002618D2" w:rsidRPr="008078B8" w:rsidRDefault="002618D2" w:rsidP="00076AC4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Экономические</w:t>
            </w:r>
          </w:p>
        </w:tc>
      </w:tr>
      <w:tr w:rsidR="002618D2" w:rsidRPr="008078B8" w:rsidTr="00593D95">
        <w:trPr>
          <w:trHeight w:val="1967"/>
        </w:trPr>
        <w:tc>
          <w:tcPr>
            <w:tcW w:w="4957" w:type="dxa"/>
          </w:tcPr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получение государственной поддержки в рамках государственной программы «Развитие сельского хозяйства и продовольственного рынка сельскохозяйственной продукции, сырья и продовольствия в Красноярском крае»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привлечение инвестиций в расширение существующих производств, создание новых производств и новых видов продукции</w:t>
            </w:r>
          </w:p>
          <w:p w:rsidR="003F7949" w:rsidRPr="008078B8" w:rsidRDefault="003F7949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строительство молочного комплекса на </w:t>
            </w:r>
            <w:r w:rsidR="0011596B" w:rsidRPr="008078B8">
              <w:rPr>
                <w:lang w:eastAsia="ru-RU"/>
              </w:rPr>
              <w:t>3180</w:t>
            </w:r>
            <w:r w:rsidRPr="008078B8">
              <w:rPr>
                <w:lang w:eastAsia="ru-RU"/>
              </w:rPr>
              <w:t xml:space="preserve"> голов дойного стада, в п. </w:t>
            </w:r>
            <w:proofErr w:type="spellStart"/>
            <w:r w:rsidRPr="008078B8">
              <w:rPr>
                <w:lang w:eastAsia="ru-RU"/>
              </w:rPr>
              <w:t>Ильичево</w:t>
            </w:r>
            <w:proofErr w:type="spellEnd"/>
            <w:r w:rsidR="00AD6A2B" w:rsidRPr="008078B8">
              <w:rPr>
                <w:lang w:eastAsia="ru-RU"/>
              </w:rPr>
              <w:t>,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r w:rsidR="002A2ACE" w:rsidRPr="008078B8">
              <w:rPr>
                <w:lang w:eastAsia="ru-RU"/>
              </w:rPr>
              <w:t xml:space="preserve">строительство животноводческого комплекса мощностью </w:t>
            </w:r>
            <w:r w:rsidR="003F7949" w:rsidRPr="008078B8">
              <w:rPr>
                <w:lang w:eastAsia="ru-RU"/>
              </w:rPr>
              <w:t>20</w:t>
            </w:r>
            <w:r w:rsidR="009F06AC" w:rsidRPr="008078B8">
              <w:rPr>
                <w:lang w:eastAsia="ru-RU"/>
              </w:rPr>
              <w:t>10</w:t>
            </w:r>
            <w:r w:rsidR="002A2ACE" w:rsidRPr="008078B8">
              <w:rPr>
                <w:lang w:eastAsia="ru-RU"/>
              </w:rPr>
              <w:t xml:space="preserve"> голов КРС в год в п. </w:t>
            </w:r>
            <w:proofErr w:type="spellStart"/>
            <w:r w:rsidR="002A2ACE" w:rsidRPr="008078B8">
              <w:rPr>
                <w:lang w:eastAsia="ru-RU"/>
              </w:rPr>
              <w:t>Синеборск</w:t>
            </w:r>
            <w:proofErr w:type="spellEnd"/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r w:rsidR="002A2ACE" w:rsidRPr="008078B8">
              <w:rPr>
                <w:lang w:eastAsia="ru-RU"/>
              </w:rPr>
              <w:t>создание инкубатория на 9 млн. яиц в год АО «</w:t>
            </w:r>
            <w:proofErr w:type="spellStart"/>
            <w:r w:rsidR="002A2ACE" w:rsidRPr="008078B8">
              <w:rPr>
                <w:lang w:eastAsia="ru-RU"/>
              </w:rPr>
              <w:t>Шушенская</w:t>
            </w:r>
            <w:proofErr w:type="spellEnd"/>
            <w:r w:rsidR="002A2ACE" w:rsidRPr="008078B8">
              <w:rPr>
                <w:lang w:eastAsia="ru-RU"/>
              </w:rPr>
              <w:t xml:space="preserve"> птицефабрика»</w:t>
            </w:r>
          </w:p>
          <w:p w:rsidR="003F7949" w:rsidRPr="008078B8" w:rsidRDefault="003F7949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</w:t>
            </w:r>
            <w:r w:rsidR="003E0E41" w:rsidRPr="008078B8">
              <w:rPr>
                <w:lang w:eastAsia="ru-RU"/>
              </w:rPr>
              <w:t xml:space="preserve"> </w:t>
            </w:r>
            <w:r w:rsidRPr="008078B8">
              <w:rPr>
                <w:lang w:eastAsia="ru-RU"/>
              </w:rPr>
              <w:t>модернизация убойного цеха АО «</w:t>
            </w:r>
            <w:proofErr w:type="spellStart"/>
            <w:r w:rsidRPr="008078B8">
              <w:rPr>
                <w:lang w:eastAsia="ru-RU"/>
              </w:rPr>
              <w:t>Шушенская</w:t>
            </w:r>
            <w:proofErr w:type="spellEnd"/>
            <w:r w:rsidRPr="008078B8">
              <w:rPr>
                <w:lang w:eastAsia="ru-RU"/>
              </w:rPr>
              <w:t xml:space="preserve"> птицефабрика» на 3 </w:t>
            </w:r>
            <w:proofErr w:type="spellStart"/>
            <w:r w:rsidRPr="008078B8">
              <w:rPr>
                <w:lang w:eastAsia="ru-RU"/>
              </w:rPr>
              <w:t>тыс.гол</w:t>
            </w:r>
            <w:proofErr w:type="spellEnd"/>
            <w:r w:rsidRPr="008078B8">
              <w:rPr>
                <w:lang w:eastAsia="ru-RU"/>
              </w:rPr>
              <w:t>. в час.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-увеличение объемов сельскохозяйственного производства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реализация муниципальных и краевых мероприятий, направленных на поддержку личных подсобных хозяйств и фермерства.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развитие малого бизнеса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расширение сферы сбыта и повышение качества производимой продукции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-развитие транспортной инфраструктуры </w:t>
            </w:r>
            <w:r w:rsidRPr="008078B8">
              <w:rPr>
                <w:rFonts w:cs="Times New Roman CYR"/>
                <w:color w:val="000000"/>
                <w:lang w:eastAsia="ru-RU"/>
              </w:rPr>
              <w:t>за счет включения в тарифы инвестиционной составляющей</w:t>
            </w: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lastRenderedPageBreak/>
              <w:t>- развитие коммунальной инфраструктуры за счет включения в тарифы инвестиционной составляющей</w:t>
            </w: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t>- использование энергосберегающих технологий при условии возможности привлечения инвестиций в сферу ЖКХ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t>- привлечение средств в рамках действующих краевых программ на развитие и модернизацию инженерной инфраструктуры, проведение капремонта</w:t>
            </w:r>
          </w:p>
          <w:p w:rsidR="002618D2" w:rsidRPr="008078B8" w:rsidRDefault="002618D2" w:rsidP="00076AC4">
            <w:pPr>
              <w:ind w:firstLine="0"/>
            </w:pPr>
            <w:r w:rsidRPr="008078B8">
              <w:rPr>
                <w:lang w:eastAsia="ru-RU"/>
              </w:rPr>
              <w:t xml:space="preserve">- </w:t>
            </w:r>
            <w:r w:rsidRPr="008078B8">
              <w:t>развитие жилищного строительства, инженерной и социальной инфраструктуры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достижение высокого качества жилищно-коммунальных услуг и благоустройства</w:t>
            </w:r>
          </w:p>
          <w:p w:rsidR="0004047B" w:rsidRPr="008078B8" w:rsidRDefault="0004047B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строительство модульн</w:t>
            </w:r>
            <w:r w:rsidR="003326DC" w:rsidRPr="008078B8">
              <w:rPr>
                <w:lang w:eastAsia="ru-RU"/>
              </w:rPr>
              <w:t>ых</w:t>
            </w:r>
            <w:r w:rsidRPr="008078B8">
              <w:rPr>
                <w:lang w:eastAsia="ru-RU"/>
              </w:rPr>
              <w:t xml:space="preserve"> котельн</w:t>
            </w:r>
            <w:r w:rsidR="003326DC" w:rsidRPr="008078B8">
              <w:rPr>
                <w:lang w:eastAsia="ru-RU"/>
              </w:rPr>
              <w:t>ых-</w:t>
            </w:r>
            <w:r w:rsidRPr="008078B8">
              <w:rPr>
                <w:lang w:eastAsia="ru-RU"/>
              </w:rPr>
              <w:t xml:space="preserve"> в </w:t>
            </w:r>
            <w:r w:rsidR="003326DC" w:rsidRPr="008078B8">
              <w:rPr>
                <w:lang w:eastAsia="ru-RU"/>
              </w:rPr>
              <w:t xml:space="preserve">п. </w:t>
            </w:r>
            <w:proofErr w:type="spellStart"/>
            <w:r w:rsidR="003326DC" w:rsidRPr="008078B8">
              <w:rPr>
                <w:lang w:eastAsia="ru-RU"/>
              </w:rPr>
              <w:t>Синеборск</w:t>
            </w:r>
            <w:proofErr w:type="spellEnd"/>
            <w:r w:rsidR="003326DC" w:rsidRPr="008078B8">
              <w:rPr>
                <w:lang w:eastAsia="ru-RU"/>
              </w:rPr>
              <w:t xml:space="preserve"> и </w:t>
            </w:r>
            <w:r w:rsidRPr="008078B8">
              <w:rPr>
                <w:lang w:eastAsia="ru-RU"/>
              </w:rPr>
              <w:t xml:space="preserve">с. </w:t>
            </w:r>
            <w:proofErr w:type="spellStart"/>
            <w:r w:rsidR="003326DC" w:rsidRPr="008078B8">
              <w:rPr>
                <w:lang w:eastAsia="ru-RU"/>
              </w:rPr>
              <w:t>Каптырево</w:t>
            </w:r>
            <w:proofErr w:type="spellEnd"/>
            <w:r w:rsidRPr="008078B8">
              <w:rPr>
                <w:lang w:eastAsia="ru-RU"/>
              </w:rPr>
              <w:t>;</w:t>
            </w:r>
          </w:p>
          <w:p w:rsidR="0004047B" w:rsidRPr="008078B8" w:rsidRDefault="0004047B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-строительство очистных сооружений в п. </w:t>
            </w:r>
            <w:proofErr w:type="spellStart"/>
            <w:r w:rsidRPr="008078B8">
              <w:rPr>
                <w:lang w:eastAsia="ru-RU"/>
              </w:rPr>
              <w:t>Ильичево</w:t>
            </w:r>
            <w:proofErr w:type="spellEnd"/>
            <w:r w:rsidRPr="008078B8">
              <w:rPr>
                <w:lang w:eastAsia="ru-RU"/>
              </w:rPr>
              <w:t xml:space="preserve">, </w:t>
            </w:r>
            <w:r w:rsidR="003326DC" w:rsidRPr="008078B8">
              <w:rPr>
                <w:lang w:eastAsia="ru-RU"/>
              </w:rPr>
              <w:t>п</w:t>
            </w:r>
            <w:r w:rsidRPr="008078B8">
              <w:rPr>
                <w:lang w:eastAsia="ru-RU"/>
              </w:rPr>
              <w:t xml:space="preserve">. </w:t>
            </w:r>
            <w:proofErr w:type="spellStart"/>
            <w:r w:rsidR="003326DC" w:rsidRPr="008078B8">
              <w:rPr>
                <w:lang w:eastAsia="ru-RU"/>
              </w:rPr>
              <w:t>Синеборск</w:t>
            </w:r>
            <w:proofErr w:type="spellEnd"/>
            <w:r w:rsidRPr="008078B8">
              <w:rPr>
                <w:lang w:eastAsia="ru-RU"/>
              </w:rPr>
              <w:t>;</w:t>
            </w:r>
          </w:p>
          <w:p w:rsidR="00B97FC5" w:rsidRPr="008078B8" w:rsidRDefault="00B97FC5" w:rsidP="00B97FC5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строительство системы водоснабжения в п. </w:t>
            </w:r>
            <w:proofErr w:type="spellStart"/>
            <w:r w:rsidRPr="008078B8">
              <w:rPr>
                <w:lang w:eastAsia="ru-RU"/>
              </w:rPr>
              <w:t>Алтан</w:t>
            </w:r>
            <w:proofErr w:type="spellEnd"/>
            <w:r w:rsidRPr="008078B8">
              <w:rPr>
                <w:lang w:eastAsia="ru-RU"/>
              </w:rPr>
              <w:t>;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-развитие лесной и деревообрабатывающей отрасли</w:t>
            </w:r>
          </w:p>
          <w:p w:rsidR="002618D2" w:rsidRPr="008078B8" w:rsidRDefault="002618D2" w:rsidP="00076AC4">
            <w:pPr>
              <w:ind w:firstLine="0"/>
            </w:pPr>
            <w:r w:rsidRPr="008078B8">
              <w:rPr>
                <w:lang w:eastAsia="ru-RU"/>
              </w:rPr>
              <w:t xml:space="preserve">- увеличение доходов местного бюджета за счет </w:t>
            </w:r>
            <w:r w:rsidRPr="008078B8">
              <w:t>роста налога на доходы физических лиц, при создании новых производств, земельного налога, налога на прибыль организаций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достижение высокого уровня занятости населения, эффективного использования трудовых ресурсов, минимизация уровня безработицы, увеличение доли занятых в малом бизнесе</w:t>
            </w:r>
          </w:p>
          <w:p w:rsidR="002618D2" w:rsidRPr="008078B8" w:rsidRDefault="002618D2" w:rsidP="00076AC4">
            <w:pPr>
              <w:ind w:firstLine="0"/>
              <w:rPr>
                <w:b/>
                <w:lang w:eastAsia="ru-RU"/>
              </w:rPr>
            </w:pPr>
          </w:p>
        </w:tc>
        <w:tc>
          <w:tcPr>
            <w:tcW w:w="5528" w:type="dxa"/>
          </w:tcPr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 ужесточение конкуренции на внутреннем рынке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неблагоприятные погодные условия, которые могут привести к неурожаям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 - истощение природных ресурсов в результате неэффективного и нерационального их использования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зарастание неиспользуемых земель сельскохозяйственного назначения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недостаточная поддержка </w:t>
            </w:r>
            <w:proofErr w:type="spellStart"/>
            <w:r w:rsidRPr="008078B8">
              <w:rPr>
                <w:lang w:eastAsia="ru-RU"/>
              </w:rPr>
              <w:t>сельхозтоваропроизводителей</w:t>
            </w:r>
            <w:proofErr w:type="spellEnd"/>
            <w:r w:rsidRPr="008078B8">
              <w:rPr>
                <w:lang w:eastAsia="ru-RU"/>
              </w:rPr>
              <w:t xml:space="preserve"> со стороны государства 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r w:rsidRPr="008078B8">
              <w:rPr>
                <w:rFonts w:cs="Times New Roman CYR"/>
                <w:color w:val="000000"/>
                <w:lang w:eastAsia="ru-RU"/>
              </w:rPr>
              <w:t>снижение уровня платежной дисциплины граждан по оплате жилищно-коммунальных услуг</w:t>
            </w: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t>- низкий уровень инвестиций во всех отраслях</w:t>
            </w: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t xml:space="preserve">- повышение аварийности на объектах ЖКХ, связанное с нарастающим износом основных фондов 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увеличение степени износа инженерных сетей, неплатежи за жилищно-коммунальные услуги(рост тарифов опережает рост доходов населения)</w:t>
            </w:r>
          </w:p>
          <w:p w:rsidR="002618D2" w:rsidRPr="008078B8" w:rsidRDefault="002618D2" w:rsidP="00076AC4">
            <w:pPr>
              <w:ind w:firstLine="0"/>
              <w:rPr>
                <w:rFonts w:cs="Times New Roman CYR"/>
                <w:color w:val="000000"/>
                <w:lang w:eastAsia="ru-RU"/>
              </w:rPr>
            </w:pPr>
            <w:r w:rsidRPr="008078B8">
              <w:rPr>
                <w:rFonts w:cs="Times New Roman CYR"/>
                <w:color w:val="000000"/>
                <w:lang w:eastAsia="ru-RU"/>
              </w:rPr>
              <w:t xml:space="preserve">- отсутствие конкуренции и высокая степень монополизации отраслей 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рост тарифов</w:t>
            </w:r>
            <w:r w:rsidR="006A2B32" w:rsidRPr="008078B8">
              <w:rPr>
                <w:lang w:eastAsia="ru-RU"/>
              </w:rPr>
              <w:t xml:space="preserve"> </w:t>
            </w:r>
            <w:r w:rsidRPr="008078B8">
              <w:rPr>
                <w:lang w:eastAsia="ru-RU"/>
              </w:rPr>
              <w:t>на электроэнергию, коммунальные услуги, ГСМ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ужесточение требований в разрешительной системе (строительство, сертификация, лицензирование)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отсутствие притока инвестиций в район</w:t>
            </w:r>
            <w:r w:rsidR="006D4FD2" w:rsidRPr="008078B8">
              <w:rPr>
                <w:lang w:eastAsia="ru-RU"/>
              </w:rPr>
              <w:t xml:space="preserve"> в сфере промышленности, гостиничного бизнеса, туризма.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 сокращение собственных доходов бюджета за счет сокращения численности работников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proofErr w:type="spellStart"/>
            <w:r w:rsidRPr="008078B8">
              <w:rPr>
                <w:lang w:eastAsia="ru-RU"/>
              </w:rPr>
              <w:t>недополучение</w:t>
            </w:r>
            <w:proofErr w:type="spellEnd"/>
            <w:r w:rsidRPr="008078B8">
              <w:rPr>
                <w:lang w:eastAsia="ru-RU"/>
              </w:rPr>
              <w:t xml:space="preserve"> собственных доходов за счет не поступления имущественных налогов (не оформление в собственность земельных участков и недвижимости) 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нехватка квалифицированных кадров в</w:t>
            </w:r>
            <w:r w:rsidR="006A2B32" w:rsidRPr="008078B8">
              <w:rPr>
                <w:lang w:eastAsia="ru-RU"/>
              </w:rPr>
              <w:t xml:space="preserve"> </w:t>
            </w:r>
            <w:r w:rsidRPr="008078B8">
              <w:rPr>
                <w:lang w:eastAsia="ru-RU"/>
              </w:rPr>
              <w:t>сельской местности</w:t>
            </w:r>
          </w:p>
          <w:p w:rsidR="002618D2" w:rsidRPr="008078B8" w:rsidRDefault="002618D2" w:rsidP="00076AC4">
            <w:pPr>
              <w:ind w:firstLine="0"/>
              <w:rPr>
                <w:b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 xml:space="preserve"> </w:t>
            </w:r>
          </w:p>
        </w:tc>
      </w:tr>
      <w:tr w:rsidR="002618D2" w:rsidRPr="008078B8" w:rsidTr="00593D95">
        <w:trPr>
          <w:trHeight w:val="971"/>
        </w:trPr>
        <w:tc>
          <w:tcPr>
            <w:tcW w:w="4957" w:type="dxa"/>
          </w:tcPr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 xml:space="preserve">- эффективное использование объектов муниципальной собственности, способствующее увеличению доходов местного бюджета </w:t>
            </w:r>
          </w:p>
          <w:p w:rsidR="00A7192B" w:rsidRPr="008078B8" w:rsidRDefault="002618D2" w:rsidP="00A7192B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развитие туристической деятельности</w:t>
            </w:r>
          </w:p>
        </w:tc>
        <w:tc>
          <w:tcPr>
            <w:tcW w:w="5528" w:type="dxa"/>
          </w:tcPr>
          <w:p w:rsidR="002618D2" w:rsidRPr="008078B8" w:rsidRDefault="002618D2" w:rsidP="00076AC4">
            <w:pPr>
              <w:ind w:firstLine="0"/>
              <w:rPr>
                <w:spacing w:val="-1"/>
              </w:rPr>
            </w:pPr>
            <w:r w:rsidRPr="008078B8">
              <w:rPr>
                <w:lang w:eastAsia="ru-RU"/>
              </w:rPr>
              <w:t xml:space="preserve">- </w:t>
            </w:r>
            <w:r w:rsidRPr="008078B8">
              <w:rPr>
                <w:spacing w:val="-1"/>
              </w:rPr>
              <w:t>высокая степень износа объектов муниципального имущества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</w:tc>
      </w:tr>
      <w:tr w:rsidR="002618D2" w:rsidRPr="008078B8" w:rsidTr="00593D95">
        <w:tc>
          <w:tcPr>
            <w:tcW w:w="10485" w:type="dxa"/>
            <w:gridSpan w:val="2"/>
          </w:tcPr>
          <w:p w:rsidR="002618D2" w:rsidRPr="008078B8" w:rsidRDefault="002618D2" w:rsidP="00593D95">
            <w:pPr>
              <w:ind w:firstLine="0"/>
              <w:jc w:val="center"/>
              <w:rPr>
                <w:b/>
                <w:lang w:eastAsia="ru-RU"/>
              </w:rPr>
            </w:pPr>
            <w:r w:rsidRPr="008078B8">
              <w:rPr>
                <w:b/>
                <w:lang w:eastAsia="ru-RU"/>
              </w:rPr>
              <w:t>Социальные</w:t>
            </w:r>
          </w:p>
        </w:tc>
      </w:tr>
      <w:tr w:rsidR="002618D2" w:rsidRPr="008078B8" w:rsidTr="00593D95">
        <w:trPr>
          <w:trHeight w:val="3098"/>
        </w:trPr>
        <w:tc>
          <w:tcPr>
            <w:tcW w:w="4957" w:type="dxa"/>
          </w:tcPr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стабилизация и улучшение демографической ситуации (увеличение численности населения, рост рождаемости, снижение смертности, миграционный прирост населения за счет притока экономически активного населения, рост продолжительности жизни);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рост</w:t>
            </w:r>
            <w:r w:rsidR="006A2B32" w:rsidRPr="008078B8">
              <w:rPr>
                <w:lang w:eastAsia="ru-RU"/>
              </w:rPr>
              <w:t xml:space="preserve"> </w:t>
            </w:r>
            <w:r w:rsidRPr="008078B8">
              <w:rPr>
                <w:lang w:eastAsia="ru-RU"/>
              </w:rPr>
              <w:t>заработной платы во всех социально-экономических сферах деятельности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высокий уровень развития сферы услуг, высокое качество услуг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 формирование современной эффективной системы здравоохранения, развитие спорта, укрепление здоровья населения, снижение заболеваемости населения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</w:t>
            </w:r>
            <w:r w:rsidR="00D76BE3" w:rsidRPr="008078B8">
              <w:rPr>
                <w:lang w:eastAsia="ru-RU"/>
              </w:rPr>
              <w:t xml:space="preserve">формирование благоприятной культурной среды, способствующей </w:t>
            </w:r>
            <w:r w:rsidRPr="008078B8">
              <w:rPr>
                <w:lang w:eastAsia="ru-RU"/>
              </w:rPr>
              <w:t>повыше</w:t>
            </w:r>
            <w:r w:rsidR="00D76BE3" w:rsidRPr="008078B8">
              <w:rPr>
                <w:lang w:eastAsia="ru-RU"/>
              </w:rPr>
              <w:t>нию</w:t>
            </w:r>
            <w:r w:rsidRPr="008078B8">
              <w:rPr>
                <w:lang w:eastAsia="ru-RU"/>
              </w:rPr>
              <w:t xml:space="preserve"> уровня культу</w:t>
            </w:r>
            <w:r w:rsidR="00D76BE3" w:rsidRPr="008078B8">
              <w:rPr>
                <w:lang w:eastAsia="ru-RU"/>
              </w:rPr>
              <w:t xml:space="preserve">ры и </w:t>
            </w:r>
            <w:r w:rsidRPr="008078B8">
              <w:rPr>
                <w:lang w:eastAsia="ru-RU"/>
              </w:rPr>
              <w:t>организации досуга населения;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благоприятная экологическая обстановка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 строительство </w:t>
            </w:r>
            <w:r w:rsidR="006D4FD2" w:rsidRPr="008078B8">
              <w:rPr>
                <w:lang w:eastAsia="ru-RU"/>
              </w:rPr>
              <w:t>2-ой очереди школы в с.</w:t>
            </w:r>
            <w:r w:rsidR="003326DC" w:rsidRPr="008078B8">
              <w:rPr>
                <w:lang w:eastAsia="ru-RU"/>
              </w:rPr>
              <w:t xml:space="preserve"> </w:t>
            </w:r>
            <w:proofErr w:type="spellStart"/>
            <w:r w:rsidR="006D4FD2" w:rsidRPr="008078B8">
              <w:rPr>
                <w:lang w:eastAsia="ru-RU"/>
              </w:rPr>
              <w:t>Шунеры</w:t>
            </w:r>
            <w:proofErr w:type="spellEnd"/>
            <w:r w:rsidR="00E91279" w:rsidRPr="008078B8">
              <w:rPr>
                <w:lang w:eastAsia="ru-RU"/>
              </w:rPr>
              <w:t xml:space="preserve"> (спортзал и пищеблок)</w:t>
            </w:r>
            <w:r w:rsidR="0004047B" w:rsidRPr="008078B8">
              <w:rPr>
                <w:lang w:eastAsia="ru-RU"/>
              </w:rPr>
              <w:t>;</w:t>
            </w:r>
          </w:p>
          <w:p w:rsidR="006D4FD2" w:rsidRPr="008078B8" w:rsidRDefault="006D4F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 xml:space="preserve">-строительство детского сада в с. </w:t>
            </w:r>
            <w:proofErr w:type="spellStart"/>
            <w:r w:rsidRPr="008078B8">
              <w:rPr>
                <w:lang w:eastAsia="ru-RU"/>
              </w:rPr>
              <w:t>Иджа</w:t>
            </w:r>
            <w:proofErr w:type="spellEnd"/>
            <w:r w:rsidRPr="008078B8">
              <w:rPr>
                <w:lang w:eastAsia="ru-RU"/>
              </w:rPr>
              <w:t xml:space="preserve"> на 100 мест;</w:t>
            </w:r>
          </w:p>
          <w:p w:rsidR="0004047B" w:rsidRPr="008078B8" w:rsidRDefault="0004047B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строительство плавательного бассейна в п. Шушенское;</w:t>
            </w:r>
          </w:p>
          <w:p w:rsidR="0004047B" w:rsidRPr="008078B8" w:rsidRDefault="0004047B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строительство фондохранилища музея в п. Шушенское;</w:t>
            </w:r>
          </w:p>
          <w:p w:rsidR="002618D2" w:rsidRPr="008078B8" w:rsidRDefault="002618D2" w:rsidP="003326DC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-р</w:t>
            </w:r>
            <w:r w:rsidRPr="008078B8">
              <w:rPr>
                <w:shd w:val="clear" w:color="auto" w:fill="FFFFFF"/>
                <w:lang w:eastAsia="ru-RU"/>
              </w:rPr>
              <w:t xml:space="preserve">азвитие современных технологий управления в системе, в </w:t>
            </w:r>
            <w:proofErr w:type="spellStart"/>
            <w:r w:rsidRPr="008078B8">
              <w:rPr>
                <w:shd w:val="clear" w:color="auto" w:fill="FFFFFF"/>
                <w:lang w:eastAsia="ru-RU"/>
              </w:rPr>
              <w:t>т.ч</w:t>
            </w:r>
            <w:proofErr w:type="spellEnd"/>
            <w:r w:rsidRPr="008078B8">
              <w:rPr>
                <w:shd w:val="clear" w:color="auto" w:fill="FFFFFF"/>
                <w:lang w:eastAsia="ru-RU"/>
              </w:rPr>
              <w:t>. менеджмента, качества, активность и готовность к сотрудничеству общественных организаций различных направлений.</w:t>
            </w:r>
          </w:p>
        </w:tc>
        <w:tc>
          <w:tcPr>
            <w:tcW w:w="5528" w:type="dxa"/>
          </w:tcPr>
          <w:p w:rsidR="00B7495A" w:rsidRPr="008078B8" w:rsidRDefault="00B7495A" w:rsidP="00B7495A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-негативные демографические тренды, связанные с ростом числа пенсионеров в структуре населения и снижением рождаемости</w:t>
            </w:r>
          </w:p>
          <w:p w:rsidR="00B7495A" w:rsidRPr="008078B8" w:rsidRDefault="00B7495A" w:rsidP="00B7495A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усиление близлежащих городов и отток в них квалифицированных кадров</w:t>
            </w:r>
          </w:p>
          <w:p w:rsidR="00561BC2" w:rsidRPr="008078B8" w:rsidRDefault="00561BC2" w:rsidP="00B7495A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-отсутствие пропаганды сельского образа жизни ведет к оттоку населения в сельской местности, в основном трудоспособного возраста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снижение уровня доходов населения, отставание роста реальных доходов от уровня инфляции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lastRenderedPageBreak/>
              <w:t>-снижение качества услуг здравоохранения, ухудшение здоровья населения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отсутствие мотивации у населения к сохранению собственного здоровья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отсутствие финансирования на строительство и реконструкцию социальных объектов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  <w:r w:rsidRPr="008078B8">
              <w:rPr>
                <w:lang w:eastAsia="ru-RU"/>
              </w:rPr>
              <w:t>- недостаточность финансовых средств</w:t>
            </w: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  <w:r w:rsidRPr="008078B8">
              <w:rPr>
                <w:shd w:val="clear" w:color="auto" w:fill="FFFFFF"/>
                <w:lang w:eastAsia="ru-RU"/>
              </w:rPr>
              <w:t xml:space="preserve">- рост числа нетрудоспособного населения (пенсионеров) </w:t>
            </w: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  <w:r w:rsidRPr="008078B8">
              <w:rPr>
                <w:shd w:val="clear" w:color="auto" w:fill="FFFFFF"/>
                <w:lang w:eastAsia="ru-RU"/>
              </w:rPr>
              <w:t xml:space="preserve">- пассивность и снижение ответственности у клиентов системы социальной защиты </w:t>
            </w:r>
          </w:p>
          <w:p w:rsidR="002618D2" w:rsidRPr="008078B8" w:rsidRDefault="002618D2" w:rsidP="00076AC4">
            <w:pPr>
              <w:ind w:firstLine="0"/>
              <w:rPr>
                <w:shd w:val="clear" w:color="auto" w:fill="FFFFFF"/>
                <w:lang w:eastAsia="ru-RU"/>
              </w:rPr>
            </w:pPr>
            <w:r w:rsidRPr="008078B8">
              <w:rPr>
                <w:shd w:val="clear" w:color="auto" w:fill="FFFFFF"/>
                <w:lang w:eastAsia="ru-RU"/>
              </w:rPr>
              <w:t>- потребительское отношение к государственной помощи и рост количества социально – опасных семей</w:t>
            </w:r>
          </w:p>
          <w:p w:rsidR="002618D2" w:rsidRPr="008078B8" w:rsidRDefault="002618D2" w:rsidP="00076AC4">
            <w:pPr>
              <w:ind w:firstLine="0"/>
              <w:rPr>
                <w:color w:val="444444"/>
                <w:shd w:val="clear" w:color="auto" w:fill="FFFFFF"/>
                <w:lang w:eastAsia="ru-RU"/>
              </w:rPr>
            </w:pPr>
          </w:p>
          <w:p w:rsidR="002618D2" w:rsidRPr="008078B8" w:rsidRDefault="002618D2" w:rsidP="00076AC4">
            <w:pPr>
              <w:ind w:firstLine="0"/>
              <w:rPr>
                <w:lang w:eastAsia="ru-RU"/>
              </w:rPr>
            </w:pPr>
          </w:p>
        </w:tc>
      </w:tr>
    </w:tbl>
    <w:p w:rsidR="002618D2" w:rsidRPr="008078B8" w:rsidRDefault="002618D2" w:rsidP="00FD3341">
      <w:pPr>
        <w:rPr>
          <w:lang w:eastAsia="ru-RU"/>
        </w:rPr>
      </w:pP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 xml:space="preserve">На основании проведенного SWOT- анализа выявлены основные проблемы и преимущества, характерные для района. 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Среди них можно выделить основные проблемы развития района: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слабо развитое промышленное производство на территории района;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сокращение численности населения в результате миграции;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низкий уровень привлечения инвестиций;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низкий уровень заработной платы, и, как результат, значительная доля населения, выезжающая на высокооплачиваемую работу за пределы района;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отсутствие действующих производств на территории многих сельских населённых пунктов;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 xml:space="preserve">- недостаточность обеспеченности квалифицированными кадрами; 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высокий уровень износа инженерной и коммунальной инфраструктуры и низкий уровень развития инфраструктуры жизнеобеспечения;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часть учреждений социальной сферы района не соответствуют современным требованиям, имеют высокий уровень износа зданий и оборудования, что не позволяет качественно предоставлять услуги в результате чего назрела острая необходимость строительства новых спортивных сооружений и учреждений образования, культуры и здравоохранения, а также проведения капитальных ремонтов зданий учреждений образования, культуры.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Наряду с имеющимися проблемами, выявлен ряд основных преимуществ района: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 xml:space="preserve">- благоприятное географическое и природно-климатическое расположение района, значительный запас </w:t>
      </w:r>
      <w:r w:rsidR="00783EE6" w:rsidRPr="008078B8">
        <w:rPr>
          <w:lang w:eastAsia="ru-RU"/>
        </w:rPr>
        <w:t xml:space="preserve">уникальных </w:t>
      </w:r>
      <w:r w:rsidRPr="008078B8">
        <w:rPr>
          <w:lang w:eastAsia="ru-RU"/>
        </w:rPr>
        <w:t>природных ресурсов (лес, дикоросы)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наличие полезных ископаемых;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наличие неиспользуемых земельных ресурсов;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lastRenderedPageBreak/>
        <w:t>- наличие хозяйствующих субъектов сельского хозяйства;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развитость фермерства и личных подсобных хозяйств;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хорошая транспортная доступность с Хакасией и краевым центром;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наличие субъектов малого предпринимательства;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реализация на территории района программ, направленных на развитие жилищного строительства;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- развитая система бюджетных учреждений,</w:t>
      </w:r>
    </w:p>
    <w:p w:rsidR="00141F81" w:rsidRPr="008078B8" w:rsidRDefault="00141F81" w:rsidP="00FD3341">
      <w:pPr>
        <w:rPr>
          <w:lang w:eastAsia="ru-RU"/>
        </w:rPr>
      </w:pPr>
      <w:r w:rsidRPr="008078B8">
        <w:rPr>
          <w:lang w:eastAsia="ru-RU"/>
        </w:rPr>
        <w:t xml:space="preserve">- высокий потенциал </w:t>
      </w:r>
      <w:r w:rsidR="00F6618D" w:rsidRPr="008078B8">
        <w:rPr>
          <w:lang w:eastAsia="ru-RU"/>
        </w:rPr>
        <w:t xml:space="preserve">учреждений </w:t>
      </w:r>
      <w:r w:rsidRPr="008078B8">
        <w:rPr>
          <w:lang w:eastAsia="ru-RU"/>
        </w:rPr>
        <w:t>культуры и туризма;</w:t>
      </w:r>
    </w:p>
    <w:p w:rsidR="002A2ACE" w:rsidRPr="008078B8" w:rsidRDefault="002A2ACE" w:rsidP="00FD3341">
      <w:r w:rsidRPr="008078B8">
        <w:rPr>
          <w:lang w:eastAsia="ru-RU"/>
        </w:rPr>
        <w:t xml:space="preserve">- наличие учреждения </w:t>
      </w:r>
      <w:r w:rsidRPr="008078B8">
        <w:t xml:space="preserve">профессионального образования. </w:t>
      </w:r>
    </w:p>
    <w:p w:rsidR="002A2ACE" w:rsidRPr="008078B8" w:rsidRDefault="002A2ACE" w:rsidP="00FD3341">
      <w:pPr>
        <w:rPr>
          <w:lang w:eastAsia="ru-RU"/>
        </w:rPr>
      </w:pPr>
      <w:r w:rsidRPr="008078B8">
        <w:rPr>
          <w:lang w:eastAsia="ru-RU"/>
        </w:rPr>
        <w:t>Как следует из результатов анализа наиболее экономически эффективными секторами экономики до 2030 года могут быть: сельское хозяйство, малое предпринимательство, развитие туристической деятельности</w:t>
      </w:r>
      <w:r w:rsidR="0023069E" w:rsidRPr="008078B8">
        <w:rPr>
          <w:lang w:eastAsia="ru-RU"/>
        </w:rPr>
        <w:t>, сопутствующих туризму отраслей (гостиничный бизнес, общественное питание)</w:t>
      </w:r>
      <w:r w:rsidRPr="008078B8">
        <w:rPr>
          <w:lang w:eastAsia="ru-RU"/>
        </w:rPr>
        <w:t xml:space="preserve">. </w:t>
      </w:r>
    </w:p>
    <w:p w:rsidR="002A2ACE" w:rsidRPr="008078B8" w:rsidRDefault="002A2ACE" w:rsidP="00FD3341">
      <w:pPr>
        <w:rPr>
          <w:b/>
          <w:i/>
        </w:rPr>
      </w:pPr>
      <w:r w:rsidRPr="008078B8">
        <w:rPr>
          <w:lang w:eastAsia="ru-RU"/>
        </w:rPr>
        <w:t>Негативный эффект может быть обусловлен тенденцией роста цен на продукцию и услуги естественных монополий.</w:t>
      </w:r>
    </w:p>
    <w:p w:rsidR="002A2ACE" w:rsidRPr="008078B8" w:rsidRDefault="00994049" w:rsidP="00FD3341">
      <w:r w:rsidRPr="008078B8">
        <w:t>Сильные стороны и возможности развития Шушенского района в сочетании с реальными возможностями района по проведению эффективной экономической, социальной, инвестиционной, инновационной и экологической политики в целях нейтрализации слабых сторон и потенциальных угроз, дают </w:t>
      </w:r>
      <w:r w:rsidRPr="008078B8">
        <w:rPr>
          <w:b/>
          <w:i/>
        </w:rPr>
        <w:t>основание оценивать конкурентные позиции района как умеренные</w:t>
      </w:r>
      <w:r w:rsidRPr="008078B8">
        <w:t>. При этом Шушенский район должен рассматривать свое будущее в формате территории со средним потенциалом развития. Такой сценарий обеспечивает наиболее эффективное развитие и усиление в масштабах края.</w:t>
      </w:r>
    </w:p>
    <w:p w:rsidR="004848F4" w:rsidRPr="008078B8" w:rsidRDefault="004848F4" w:rsidP="00FD3341"/>
    <w:p w:rsidR="0041745D" w:rsidRPr="008078B8" w:rsidRDefault="0041745D" w:rsidP="00147525">
      <w:pPr>
        <w:pStyle w:val="1"/>
        <w:ind w:firstLine="0"/>
      </w:pPr>
      <w:bookmarkStart w:id="50" w:name="_Toc525305405"/>
      <w:r w:rsidRPr="008078B8">
        <w:t>РАЗДЕЛ 2. СИСТЕМА ЦЕЛЕЙ И ЗАДАЧ</w:t>
      </w:r>
      <w:bookmarkEnd w:id="50"/>
    </w:p>
    <w:p w:rsidR="00640657" w:rsidRPr="008078B8" w:rsidRDefault="00640657" w:rsidP="0041745D">
      <w:pPr>
        <w:autoSpaceDE w:val="0"/>
        <w:autoSpaceDN w:val="0"/>
        <w:adjustRightInd w:val="0"/>
        <w:rPr>
          <w:b/>
          <w:szCs w:val="24"/>
        </w:rPr>
      </w:pPr>
    </w:p>
    <w:p w:rsidR="0041745D" w:rsidRPr="008078B8" w:rsidRDefault="0041745D" w:rsidP="00135B36">
      <w:pPr>
        <w:pStyle w:val="2"/>
      </w:pPr>
      <w:bookmarkStart w:id="51" w:name="_Toc525305406"/>
      <w:r w:rsidRPr="008078B8">
        <w:t>2.1. Миссия, приоритеты развития и стратегическая цель социально-экономического развития</w:t>
      </w:r>
      <w:r w:rsidR="004960BF" w:rsidRPr="008078B8">
        <w:t xml:space="preserve"> </w:t>
      </w:r>
      <w:r w:rsidRPr="008078B8">
        <w:t xml:space="preserve">МО </w:t>
      </w:r>
      <w:r w:rsidR="00640657" w:rsidRPr="008078B8">
        <w:t>Шушенский</w:t>
      </w:r>
      <w:r w:rsidRPr="008078B8">
        <w:t xml:space="preserve"> район Красноярского края.</w:t>
      </w:r>
      <w:bookmarkEnd w:id="51"/>
    </w:p>
    <w:p w:rsidR="0041745D" w:rsidRPr="008078B8" w:rsidRDefault="0041745D" w:rsidP="0041745D">
      <w:pPr>
        <w:rPr>
          <w:rFonts w:eastAsia="Times New Roman"/>
          <w:szCs w:val="24"/>
          <w:lang w:eastAsia="ru-RU"/>
        </w:rPr>
      </w:pPr>
    </w:p>
    <w:p w:rsidR="00FC480C" w:rsidRPr="008078B8" w:rsidRDefault="00FC480C" w:rsidP="00FD3341">
      <w:pPr>
        <w:rPr>
          <w:lang w:eastAsia="ru-RU"/>
        </w:rPr>
      </w:pPr>
      <w:r w:rsidRPr="008078B8">
        <w:rPr>
          <w:lang w:eastAsia="ru-RU"/>
        </w:rPr>
        <w:t>С учетом выявленных конкурентных преимуществ, природных особенностей, географического положения, а также основных потенциальных возможностей Шушенского муниципального образования, сформулирована</w:t>
      </w:r>
      <w:r w:rsidR="00C418E6" w:rsidRPr="008078B8">
        <w:t xml:space="preserve"> миссия района, главная стратегическая цель и основные стратегические цели развития района на период до 2030 года.</w:t>
      </w:r>
      <w:r w:rsidRPr="008078B8">
        <w:rPr>
          <w:lang w:eastAsia="ru-RU"/>
        </w:rPr>
        <w:t xml:space="preserve"> </w:t>
      </w:r>
    </w:p>
    <w:p w:rsidR="00F2083D" w:rsidRPr="008078B8" w:rsidRDefault="00F2083D" w:rsidP="00FD3341">
      <w:pPr>
        <w:rPr>
          <w:b/>
        </w:rPr>
      </w:pPr>
    </w:p>
    <w:p w:rsidR="0011596B" w:rsidRPr="008078B8" w:rsidRDefault="00FC480C" w:rsidP="00FD3341">
      <w:pPr>
        <w:rPr>
          <w:b/>
        </w:rPr>
      </w:pPr>
      <w:r w:rsidRPr="008078B8">
        <w:rPr>
          <w:b/>
        </w:rPr>
        <w:t>Миссия</w:t>
      </w:r>
      <w:r w:rsidR="00C418E6" w:rsidRPr="008078B8">
        <w:rPr>
          <w:b/>
        </w:rPr>
        <w:t xml:space="preserve"> </w:t>
      </w:r>
      <w:r w:rsidR="00EB45FF" w:rsidRPr="008078B8">
        <w:rPr>
          <w:b/>
        </w:rPr>
        <w:t xml:space="preserve">Шушенского </w:t>
      </w:r>
      <w:r w:rsidR="00C418E6" w:rsidRPr="008078B8">
        <w:rPr>
          <w:b/>
        </w:rPr>
        <w:t>района</w:t>
      </w:r>
      <w:r w:rsidRPr="008078B8">
        <w:rPr>
          <w:b/>
        </w:rPr>
        <w:t xml:space="preserve">: </w:t>
      </w:r>
    </w:p>
    <w:p w:rsidR="00FC480C" w:rsidRPr="008078B8" w:rsidRDefault="00FC480C" w:rsidP="00FD3341">
      <w:pPr>
        <w:rPr>
          <w:lang w:eastAsia="ru-RU"/>
        </w:rPr>
      </w:pPr>
      <w:r w:rsidRPr="008078B8">
        <w:rPr>
          <w:b/>
          <w:u w:val="single"/>
          <w:lang w:eastAsia="ru-RU"/>
        </w:rPr>
        <w:t xml:space="preserve">Шушенский район </w:t>
      </w:r>
      <w:r w:rsidR="0011596B" w:rsidRPr="008078B8">
        <w:rPr>
          <w:b/>
          <w:u w:val="single"/>
          <w:lang w:eastAsia="ru-RU"/>
        </w:rPr>
        <w:t>в России</w:t>
      </w:r>
      <w:r w:rsidRPr="008078B8">
        <w:rPr>
          <w:b/>
          <w:lang w:eastAsia="ru-RU"/>
        </w:rPr>
        <w:t xml:space="preserve">– </w:t>
      </w:r>
      <w:r w:rsidR="00EB57BD" w:rsidRPr="008078B8">
        <w:rPr>
          <w:lang w:eastAsia="ru-RU"/>
        </w:rPr>
        <w:t>Место притяжения туристов, район с высокой концентрацией успешно развивающихся территориальных брендов отечественного и международного значения (музей-заповедник «Шушенское»; музей им И.С. Ярыгина, объекты культурного и археологического наследия федерального и регионального значения).</w:t>
      </w:r>
    </w:p>
    <w:p w:rsidR="0011596B" w:rsidRPr="008078B8" w:rsidRDefault="0011596B" w:rsidP="00FD3341">
      <w:pPr>
        <w:rPr>
          <w:lang w:eastAsia="ru-RU"/>
        </w:rPr>
      </w:pPr>
      <w:r w:rsidRPr="008078B8">
        <w:rPr>
          <w:b/>
          <w:u w:val="single"/>
          <w:lang w:eastAsia="ru-RU"/>
        </w:rPr>
        <w:t xml:space="preserve">Шушенский район в Сибири- </w:t>
      </w:r>
      <w:r w:rsidR="00054865" w:rsidRPr="008078B8">
        <w:rPr>
          <w:b/>
          <w:u w:val="single"/>
          <w:lang w:eastAsia="ru-RU"/>
        </w:rPr>
        <w:t>«</w:t>
      </w:r>
      <w:r w:rsidR="00054865" w:rsidRPr="008078B8">
        <w:rPr>
          <w:lang w:eastAsia="ru-RU"/>
        </w:rPr>
        <w:t xml:space="preserve">Сибирь Заповедная». </w:t>
      </w:r>
    </w:p>
    <w:p w:rsidR="00054865" w:rsidRPr="008078B8" w:rsidRDefault="00EB57BD" w:rsidP="00FD3341">
      <w:pPr>
        <w:rPr>
          <w:lang w:eastAsia="ru-RU"/>
        </w:rPr>
      </w:pPr>
      <w:r w:rsidRPr="008078B8">
        <w:rPr>
          <w:lang w:eastAsia="ru-RU"/>
        </w:rPr>
        <w:t>Район обладатель и хранитель уникального растительного и животного мира, наличие национального парка «Шушенский бор»; государственного природного биосферного заповедника Саяно-Шушенский.</w:t>
      </w:r>
    </w:p>
    <w:p w:rsidR="00054865" w:rsidRPr="008078B8" w:rsidRDefault="00054865" w:rsidP="00FD3341">
      <w:pPr>
        <w:rPr>
          <w:lang w:eastAsia="ru-RU"/>
        </w:rPr>
      </w:pPr>
      <w:r w:rsidRPr="008078B8">
        <w:rPr>
          <w:b/>
          <w:u w:val="single"/>
          <w:lang w:eastAsia="ru-RU"/>
        </w:rPr>
        <w:t>Шушенский район в Красноярском крае-</w:t>
      </w:r>
      <w:r w:rsidRPr="008078B8">
        <w:rPr>
          <w:lang w:eastAsia="ru-RU"/>
        </w:rPr>
        <w:t xml:space="preserve"> Территория с активными точками роста.</w:t>
      </w:r>
    </w:p>
    <w:p w:rsidR="00054865" w:rsidRPr="008078B8" w:rsidRDefault="00054865" w:rsidP="00FD3341">
      <w:pPr>
        <w:rPr>
          <w:lang w:eastAsia="ru-RU"/>
        </w:rPr>
      </w:pPr>
      <w:r w:rsidRPr="008078B8">
        <w:rPr>
          <w:lang w:eastAsia="ru-RU"/>
        </w:rPr>
        <w:t>Агропромышленный район с крупнейшими инвестиционными проектами на юге Красноярского края</w:t>
      </w:r>
      <w:r w:rsidR="00AC59D5" w:rsidRPr="008078B8">
        <w:rPr>
          <w:lang w:eastAsia="ru-RU"/>
        </w:rPr>
        <w:t>.</w:t>
      </w:r>
    </w:p>
    <w:p w:rsidR="00054865" w:rsidRPr="008078B8" w:rsidRDefault="00054865" w:rsidP="00FD3341">
      <w:pPr>
        <w:rPr>
          <w:lang w:eastAsia="ru-RU"/>
        </w:rPr>
      </w:pPr>
      <w:r w:rsidRPr="008078B8">
        <w:rPr>
          <w:lang w:eastAsia="ru-RU"/>
        </w:rPr>
        <w:t>Район высокой культуры и центр рекреационной зоны Южного Красноярья в развитии туризма</w:t>
      </w:r>
      <w:r w:rsidR="00AC59D5" w:rsidRPr="008078B8">
        <w:rPr>
          <w:lang w:eastAsia="ru-RU"/>
        </w:rPr>
        <w:t>.</w:t>
      </w:r>
    </w:p>
    <w:p w:rsidR="00054865" w:rsidRPr="008078B8" w:rsidRDefault="00054865" w:rsidP="00FD3341">
      <w:pPr>
        <w:rPr>
          <w:b/>
          <w:u w:val="single"/>
          <w:lang w:eastAsia="ru-RU"/>
        </w:rPr>
      </w:pPr>
      <w:r w:rsidRPr="008078B8">
        <w:rPr>
          <w:b/>
          <w:u w:val="single"/>
          <w:lang w:eastAsia="ru-RU"/>
        </w:rPr>
        <w:t>Шушенский район для жителей- МЕСТО ГДЕ ХОЧЕТСЯ ЖИТЬ</w:t>
      </w:r>
      <w:r w:rsidR="007709E8" w:rsidRPr="008078B8">
        <w:rPr>
          <w:b/>
          <w:u w:val="single"/>
          <w:lang w:eastAsia="ru-RU"/>
        </w:rPr>
        <w:t xml:space="preserve"> И РАБОТАТЬ</w:t>
      </w:r>
    </w:p>
    <w:p w:rsidR="00AC59D5" w:rsidRPr="008078B8" w:rsidRDefault="00AC59D5" w:rsidP="00FD3341">
      <w:pPr>
        <w:rPr>
          <w:lang w:eastAsia="ru-RU"/>
        </w:rPr>
      </w:pPr>
      <w:r w:rsidRPr="008078B8">
        <w:rPr>
          <w:lang w:eastAsia="ru-RU"/>
        </w:rPr>
        <w:t>Благоустроенный район с доступным жильем.</w:t>
      </w:r>
    </w:p>
    <w:p w:rsidR="00AC59D5" w:rsidRPr="008078B8" w:rsidRDefault="00AC59D5" w:rsidP="00FD3341">
      <w:pPr>
        <w:rPr>
          <w:lang w:eastAsia="ru-RU"/>
        </w:rPr>
      </w:pPr>
      <w:r w:rsidRPr="008078B8">
        <w:rPr>
          <w:lang w:eastAsia="ru-RU"/>
        </w:rPr>
        <w:t>Район с эффективной системой воспитания и образования детей.</w:t>
      </w:r>
    </w:p>
    <w:p w:rsidR="00AC59D5" w:rsidRPr="008078B8" w:rsidRDefault="00AC59D5" w:rsidP="00FD3341">
      <w:pPr>
        <w:rPr>
          <w:lang w:eastAsia="ru-RU"/>
        </w:rPr>
      </w:pPr>
      <w:r w:rsidRPr="008078B8">
        <w:rPr>
          <w:lang w:eastAsia="ru-RU"/>
        </w:rPr>
        <w:t>Район профессиональных и творческих перспектив.</w:t>
      </w:r>
    </w:p>
    <w:p w:rsidR="00AC59D5" w:rsidRPr="008078B8" w:rsidRDefault="00AC59D5" w:rsidP="00FD3341">
      <w:pPr>
        <w:rPr>
          <w:lang w:eastAsia="ru-RU"/>
        </w:rPr>
      </w:pPr>
      <w:proofErr w:type="spellStart"/>
      <w:r w:rsidRPr="008078B8">
        <w:rPr>
          <w:lang w:eastAsia="ru-RU"/>
        </w:rPr>
        <w:lastRenderedPageBreak/>
        <w:t>Экологичный</w:t>
      </w:r>
      <w:proofErr w:type="spellEnd"/>
      <w:r w:rsidRPr="008078B8">
        <w:rPr>
          <w:lang w:eastAsia="ru-RU"/>
        </w:rPr>
        <w:t xml:space="preserve"> и безопасный район.</w:t>
      </w:r>
    </w:p>
    <w:p w:rsidR="00AC59D5" w:rsidRPr="008078B8" w:rsidRDefault="00AC59D5" w:rsidP="00FD3341">
      <w:pPr>
        <w:rPr>
          <w:lang w:eastAsia="ru-RU"/>
        </w:rPr>
      </w:pPr>
      <w:r w:rsidRPr="008078B8">
        <w:rPr>
          <w:lang w:eastAsia="ru-RU"/>
        </w:rPr>
        <w:t>Район активного долголетия.</w:t>
      </w:r>
    </w:p>
    <w:p w:rsidR="00054865" w:rsidRPr="008078B8" w:rsidRDefault="00054865" w:rsidP="00FD3341">
      <w:pPr>
        <w:rPr>
          <w:lang w:eastAsia="ru-RU"/>
        </w:rPr>
      </w:pPr>
    </w:p>
    <w:p w:rsidR="007709E8" w:rsidRPr="008078B8" w:rsidRDefault="00FC480C" w:rsidP="00FD3341">
      <w:pPr>
        <w:rPr>
          <w:u w:val="single"/>
        </w:rPr>
      </w:pPr>
      <w:r w:rsidRPr="008078B8">
        <w:t xml:space="preserve">Исходя из миссии сформулировано и </w:t>
      </w:r>
      <w:r w:rsidRPr="008078B8">
        <w:rPr>
          <w:u w:val="single"/>
        </w:rPr>
        <w:t>видение</w:t>
      </w:r>
      <w:r w:rsidR="006A2B32" w:rsidRPr="008078B8">
        <w:rPr>
          <w:u w:val="single"/>
        </w:rPr>
        <w:t xml:space="preserve"> </w:t>
      </w:r>
      <w:r w:rsidRPr="008078B8">
        <w:rPr>
          <w:u w:val="single"/>
        </w:rPr>
        <w:t>образа будущего Шушенского района</w:t>
      </w:r>
      <w:r w:rsidR="007709E8" w:rsidRPr="008078B8">
        <w:rPr>
          <w:u w:val="single"/>
        </w:rPr>
        <w:t>:</w:t>
      </w:r>
    </w:p>
    <w:p w:rsidR="007709E8" w:rsidRPr="008078B8" w:rsidRDefault="007709E8" w:rsidP="007709E8">
      <w:r w:rsidRPr="008078B8">
        <w:t>- современно обустроенная территория Шушенского района;</w:t>
      </w:r>
    </w:p>
    <w:p w:rsidR="007709E8" w:rsidRPr="008078B8" w:rsidRDefault="007709E8" w:rsidP="007709E8">
      <w:r w:rsidRPr="008078B8">
        <w:t>- социальный комфорт, достаток и безопасность территории;</w:t>
      </w:r>
    </w:p>
    <w:p w:rsidR="007709E8" w:rsidRPr="008078B8" w:rsidRDefault="007709E8" w:rsidP="007709E8">
      <w:r w:rsidRPr="008078B8">
        <w:t xml:space="preserve">- центр проведения различных </w:t>
      </w:r>
      <w:r w:rsidR="00817806" w:rsidRPr="008078B8">
        <w:t xml:space="preserve">культурных и </w:t>
      </w:r>
      <w:r w:rsidRPr="008078B8">
        <w:t>спортивно-оздоровительных мероприятий;</w:t>
      </w:r>
    </w:p>
    <w:p w:rsidR="00817806" w:rsidRPr="008078B8" w:rsidRDefault="007709E8" w:rsidP="007709E8">
      <w:r w:rsidRPr="008078B8">
        <w:t>- место притяжения туристов – с развитой сопутствующей инфраструктурой</w:t>
      </w:r>
      <w:r w:rsidR="00046FB0" w:rsidRPr="008078B8">
        <w:t xml:space="preserve">, </w:t>
      </w:r>
      <w:r w:rsidR="00046FB0" w:rsidRPr="008078B8">
        <w:rPr>
          <w:lang w:eastAsia="ru-RU"/>
        </w:rPr>
        <w:t>центр рекреационной зоны Южного Красноярья</w:t>
      </w:r>
      <w:r w:rsidRPr="008078B8">
        <w:t>;</w:t>
      </w:r>
    </w:p>
    <w:p w:rsidR="007709E8" w:rsidRPr="008078B8" w:rsidRDefault="007709E8" w:rsidP="007709E8">
      <w:r w:rsidRPr="008078B8">
        <w:t>- стабильно развивающаяся конкурентоспособная экономика района;</w:t>
      </w:r>
    </w:p>
    <w:p w:rsidR="007709E8" w:rsidRPr="008078B8" w:rsidRDefault="007709E8" w:rsidP="007709E8">
      <w:r w:rsidRPr="008078B8">
        <w:t>- благоприятный правовой и инвестиционный климат;</w:t>
      </w:r>
    </w:p>
    <w:p w:rsidR="007709E8" w:rsidRPr="008078B8" w:rsidRDefault="007709E8" w:rsidP="007709E8">
      <w:r w:rsidRPr="008078B8">
        <w:t>- низкий уровень безработицы;</w:t>
      </w:r>
    </w:p>
    <w:p w:rsidR="007709E8" w:rsidRPr="008078B8" w:rsidRDefault="007709E8" w:rsidP="007709E8">
      <w:r w:rsidRPr="008078B8">
        <w:t>- стабильный высокий уровень благосостояния жителей района</w:t>
      </w:r>
      <w:r w:rsidR="00FA3F9D" w:rsidRPr="008078B8">
        <w:t>.</w:t>
      </w:r>
    </w:p>
    <w:p w:rsidR="00FC480C" w:rsidRPr="008078B8" w:rsidRDefault="007709E8" w:rsidP="007709E8">
      <w:pPr>
        <w:rPr>
          <w:b/>
        </w:rPr>
      </w:pPr>
      <w:r w:rsidRPr="008078B8">
        <w:rPr>
          <w:b/>
        </w:rPr>
        <w:t>Шушенский район - МЕСТО ГДЕ ХОЧЕТСЯ ЖИТЬ И РАБОТАТЬ</w:t>
      </w:r>
    </w:p>
    <w:p w:rsidR="00F2083D" w:rsidRPr="008078B8" w:rsidRDefault="00F2083D" w:rsidP="00FD3341"/>
    <w:p w:rsidR="00FC480C" w:rsidRPr="008078B8" w:rsidRDefault="00FC480C" w:rsidP="00FD3341">
      <w:r w:rsidRPr="008078B8">
        <w:t>Видение – это оптимистический взгляд на развитие района, то, каким жители увидят свой район в перспективе, каким должно стать будущ</w:t>
      </w:r>
      <w:r w:rsidR="008F4EB8" w:rsidRPr="008078B8">
        <w:t>ее муниципального образования.</w:t>
      </w:r>
    </w:p>
    <w:p w:rsidR="00C63044" w:rsidRPr="008078B8" w:rsidRDefault="00C63044" w:rsidP="00FD3341">
      <w:pPr>
        <w:rPr>
          <w:bCs/>
          <w:iCs/>
        </w:rPr>
      </w:pPr>
      <w:r w:rsidRPr="008078B8">
        <w:t xml:space="preserve">На основе анализа сильных и слабых сторон </w:t>
      </w:r>
      <w:r w:rsidR="00C418E6" w:rsidRPr="008078B8">
        <w:t>Шушенского</w:t>
      </w:r>
      <w:r w:rsidRPr="008078B8">
        <w:t xml:space="preserve"> района, возможностей и угроз, которые складываются из внешнего окружения, разработана система приоритетных направлений, целей и задач деятельности органов местного самоуправления и бизнес-сообщества, </w:t>
      </w:r>
      <w:r w:rsidRPr="008078B8">
        <w:rPr>
          <w:bCs/>
          <w:iCs/>
        </w:rPr>
        <w:t>и стратегическая цель социально-экономического развития района до 2030 года.</w:t>
      </w:r>
    </w:p>
    <w:p w:rsidR="00C63044" w:rsidRPr="008078B8" w:rsidRDefault="00C63044" w:rsidP="00FD3341">
      <w:r w:rsidRPr="008078B8">
        <w:t>Приоритет и ориентир администрации района - целенаправленно способствовать повышению качества жизни в районе, обеспечивая превращение района в одно из наиболее привлекательных в крае мест для работы, отдыха и воспитания детей, предоставляя своим жителям широкие возможности для самореализации и ра</w:t>
      </w:r>
      <w:r w:rsidR="00C418E6" w:rsidRPr="008078B8">
        <w:t>скрытия творческого потенциала.</w:t>
      </w:r>
    </w:p>
    <w:p w:rsidR="002057BB" w:rsidRPr="008078B8" w:rsidRDefault="002057BB" w:rsidP="00FD3341">
      <w:r w:rsidRPr="008078B8">
        <w:t xml:space="preserve">Для достижения главной стратегической цели, с учетом специфики </w:t>
      </w:r>
      <w:r w:rsidR="00AF5117" w:rsidRPr="008078B8">
        <w:t>Шушенского</w:t>
      </w:r>
      <w:r w:rsidRPr="008078B8">
        <w:t xml:space="preserve"> района, на основе проведенного SWOT-анализа (выявленных основных проблем и перспектив развития района) определены следующие приоритеты социально-экономического развития:</w:t>
      </w:r>
    </w:p>
    <w:p w:rsidR="0023069E" w:rsidRPr="008078B8" w:rsidRDefault="0023069E" w:rsidP="0023069E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ind w:firstLine="425"/>
        <w:rPr>
          <w:b/>
          <w:shd w:val="clear" w:color="auto" w:fill="FFFFFF"/>
        </w:rPr>
      </w:pPr>
      <w:r w:rsidRPr="008078B8">
        <w:rPr>
          <w:b/>
          <w:shd w:val="clear" w:color="auto" w:fill="FFFFFF"/>
        </w:rPr>
        <w:t>накопление человеческого капитала</w:t>
      </w:r>
    </w:p>
    <w:p w:rsidR="0023069E" w:rsidRPr="008078B8" w:rsidRDefault="0023069E" w:rsidP="0023069E">
      <w:pPr>
        <w:ind w:firstLine="720"/>
      </w:pPr>
      <w:r w:rsidRPr="008078B8">
        <w:rPr>
          <w:shd w:val="clear" w:color="auto" w:fill="FFFFFF"/>
        </w:rPr>
        <w:t xml:space="preserve">данный приоритет основан на </w:t>
      </w:r>
      <w:r w:rsidRPr="008078B8">
        <w:t xml:space="preserve">интеллектуальных способностях, знаниях, навыках и умениях, воплощенных в людях, которые постепенно становятся ключевым ресурсом развития территории, основой ее благосостояния. Конкуренция за качественный человеческий капитал в мире постоянно нарастает. А </w:t>
      </w:r>
      <w:proofErr w:type="spellStart"/>
      <w:r w:rsidRPr="008078B8">
        <w:t>глобализационные</w:t>
      </w:r>
      <w:proofErr w:type="spellEnd"/>
      <w:r w:rsidRPr="008078B8">
        <w:t xml:space="preserve"> процессы позволяют ему быть все более мобильным. В этих условиях накопления и сохранения человеческого капитала становится одним из ключевых вызовов небольшим муниципальных образований. </w:t>
      </w:r>
    </w:p>
    <w:p w:rsidR="0023069E" w:rsidRPr="008078B8" w:rsidRDefault="0023069E" w:rsidP="0023069E">
      <w:pPr>
        <w:ind w:firstLine="720"/>
      </w:pPr>
      <w:r w:rsidRPr="008078B8">
        <w:t xml:space="preserve">Процесс накопления и сохранения человеческого капитала предполагает развитие нескольких социальных направлений: демографическая политика и образование позволяет сформировать капитал, а качественное здравоохранение, культура и спорт работают на его удержание. </w:t>
      </w:r>
    </w:p>
    <w:p w:rsidR="0023069E" w:rsidRPr="008078B8" w:rsidRDefault="0023069E" w:rsidP="0023069E">
      <w:pPr>
        <w:ind w:firstLine="720"/>
      </w:pPr>
      <w:r w:rsidRPr="008078B8">
        <w:t xml:space="preserve"> </w:t>
      </w:r>
    </w:p>
    <w:p w:rsidR="0023069E" w:rsidRPr="008078B8" w:rsidRDefault="0023069E" w:rsidP="0023069E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ind w:firstLine="426"/>
        <w:rPr>
          <w:b/>
        </w:rPr>
      </w:pPr>
      <w:r w:rsidRPr="008078B8">
        <w:rPr>
          <w:b/>
        </w:rPr>
        <w:t>устойчивая экономика</w:t>
      </w:r>
    </w:p>
    <w:p w:rsidR="0023069E" w:rsidRPr="008078B8" w:rsidRDefault="0023069E" w:rsidP="0023069E">
      <w:pPr>
        <w:pStyle w:val="a5"/>
        <w:tabs>
          <w:tab w:val="left" w:pos="709"/>
          <w:tab w:val="left" w:pos="1134"/>
        </w:tabs>
        <w:ind w:left="0" w:firstLine="426"/>
        <w:rPr>
          <w:shd w:val="clear" w:color="auto" w:fill="FFFFFF"/>
        </w:rPr>
      </w:pPr>
      <w:r w:rsidRPr="008078B8">
        <w:t>в Шушенском районе до 2030 г. агропромышленный комплекс будет оставаться фундаментом благополучия территории, сохранится сельскохозяйственная специализация-животноводство. Однако для роста устойчивости и повышения эффективности экономики планируется стимулировать развитие и других отраслей хозяйствования— лесопромышленного комплекса, производства строительных материалов, туризма, а также формировать эффективную инфраструктуру поддержки малых предприятий (прежде всего, в сфере гостиничного бизнеса, общественного питания и бытового обслуживания).</w:t>
      </w:r>
      <w:r w:rsidR="006A2B32" w:rsidRPr="008078B8">
        <w:t xml:space="preserve"> </w:t>
      </w:r>
      <w:r w:rsidRPr="008078B8">
        <w:t xml:space="preserve">Это позволит </w:t>
      </w:r>
      <w:r w:rsidRPr="008078B8">
        <w:lastRenderedPageBreak/>
        <w:t>создать новые эффективные рабочие места и повысить доход граждан, а также будет способствовать постепенному формированию среднего предпринимательского класса, способного обеспечить собственное благосостояние и (в долгосрочной перспективе) благосостояние района.</w:t>
      </w:r>
      <w:r w:rsidR="006A2B32" w:rsidRPr="008078B8">
        <w:t xml:space="preserve"> </w:t>
      </w:r>
      <w:r w:rsidRPr="008078B8">
        <w:rPr>
          <w:shd w:val="clear" w:color="auto" w:fill="FFFFFF"/>
        </w:rPr>
        <w:t>Использование таких конкурентных преимуществ района как богатый природно-ресурсный потенциал, рекреационный потенциал, создание условий для привлечения инвесторов позволят сделать района инвестиционно- привлекательным. Приоритет эффективного управления муниципальными ресурсами основан на переходе органов местного самоуправления на качественно новый уровень деятельности, развитии эффективных механизмов муниципального управления.</w:t>
      </w:r>
    </w:p>
    <w:p w:rsidR="0023069E" w:rsidRPr="008078B8" w:rsidRDefault="0023069E" w:rsidP="0023069E">
      <w:pPr>
        <w:pStyle w:val="a5"/>
        <w:tabs>
          <w:tab w:val="left" w:pos="709"/>
          <w:tab w:val="left" w:pos="1134"/>
        </w:tabs>
        <w:ind w:left="0" w:firstLine="426"/>
        <w:rPr>
          <w:shd w:val="clear" w:color="auto" w:fill="FFFFFF"/>
        </w:rPr>
      </w:pPr>
      <w:r w:rsidRPr="008078B8">
        <w:rPr>
          <w:shd w:val="clear" w:color="auto" w:fill="FFFFFF"/>
        </w:rPr>
        <w:t xml:space="preserve"> </w:t>
      </w:r>
    </w:p>
    <w:p w:rsidR="0023069E" w:rsidRPr="008078B8" w:rsidRDefault="0023069E" w:rsidP="0023069E">
      <w:pPr>
        <w:pStyle w:val="a5"/>
        <w:tabs>
          <w:tab w:val="left" w:pos="709"/>
          <w:tab w:val="left" w:pos="1134"/>
        </w:tabs>
        <w:ind w:left="0" w:firstLine="426"/>
        <w:rPr>
          <w:b/>
        </w:rPr>
      </w:pPr>
      <w:r w:rsidRPr="008078B8">
        <w:rPr>
          <w:shd w:val="clear" w:color="auto" w:fill="FFFFFF"/>
        </w:rPr>
        <w:t xml:space="preserve">- </w:t>
      </w:r>
      <w:r w:rsidRPr="008078B8">
        <w:rPr>
          <w:b/>
          <w:shd w:val="clear" w:color="auto" w:fill="FFFFFF"/>
        </w:rPr>
        <w:t>комфортная среда жизнедеятельности</w:t>
      </w:r>
    </w:p>
    <w:p w:rsidR="0023069E" w:rsidRPr="008078B8" w:rsidRDefault="0023069E" w:rsidP="0023069E">
      <w:pPr>
        <w:pStyle w:val="a5"/>
        <w:tabs>
          <w:tab w:val="left" w:pos="709"/>
          <w:tab w:val="left" w:pos="1134"/>
        </w:tabs>
        <w:ind w:left="0" w:firstLine="426"/>
      </w:pPr>
      <w:r w:rsidRPr="008078B8">
        <w:rPr>
          <w:shd w:val="clear" w:color="auto" w:fill="FFFFFF"/>
        </w:rPr>
        <w:t>данный приоритет основан на реализации неотложных мер по повышению эффективности функционирования инженерной инфраструктуры, развитию транспортной системы</w:t>
      </w:r>
      <w:r w:rsidRPr="008078B8">
        <w:t xml:space="preserve"> </w:t>
      </w:r>
      <w:r w:rsidRPr="008078B8">
        <w:rPr>
          <w:shd w:val="clear" w:color="auto" w:fill="FFFFFF"/>
        </w:rPr>
        <w:t>предоставлению доступного и комфортного жилья.</w:t>
      </w:r>
    </w:p>
    <w:p w:rsidR="0023069E" w:rsidRPr="008078B8" w:rsidRDefault="0023069E" w:rsidP="0023069E">
      <w:r w:rsidRPr="008078B8">
        <w:t>Реализация данных приоритетов путем повышения уровня материального благосостояния, улучшения состояния здоровья, расширения доступности образования, возможностей для духовного и физического развития личности, доступности жилья и комфортных условий проживания, обеспечит постоянное и устойчивое повышение качества жизни населения района.</w:t>
      </w:r>
    </w:p>
    <w:p w:rsidR="0023069E" w:rsidRPr="008078B8" w:rsidRDefault="0023069E" w:rsidP="0023069E">
      <w:r w:rsidRPr="008078B8">
        <w:t>Поскольку основой жизнеобеспечения человека служит экономика, то источником высокого качества жизни и наращивания человеческого капитала должно стать создание в районе эффективной и социально-ориентированной экономики. В свою очередь, повышение качества жизни, наращивание человеческого капитала – важнейшие предпосылки экономического роста интенсивного, инновационного типа, способного обеспечить необходимую эффективность районной экономики.</w:t>
      </w:r>
    </w:p>
    <w:p w:rsidR="0023069E" w:rsidRPr="008078B8" w:rsidRDefault="0023069E" w:rsidP="0023069E">
      <w:r w:rsidRPr="008078B8">
        <w:t xml:space="preserve">С учетом неразрывности и взаимосвязанности социальной и экономической составляющих приоритетов </w:t>
      </w:r>
      <w:r w:rsidRPr="008078B8">
        <w:rPr>
          <w:b/>
        </w:rPr>
        <w:t>стратегическая цель развития Шушенского района</w:t>
      </w:r>
      <w:r w:rsidRPr="008078B8">
        <w:t xml:space="preserve"> - обеспечение</w:t>
      </w:r>
      <w:r w:rsidR="006A2B32" w:rsidRPr="008078B8">
        <w:t xml:space="preserve"> </w:t>
      </w:r>
      <w:r w:rsidRPr="008078B8">
        <w:t>роста благосостояния и социального благополучия населения, улучшения качества среды проживания, через:</w:t>
      </w:r>
    </w:p>
    <w:p w:rsidR="0023069E" w:rsidRPr="008078B8" w:rsidRDefault="0023069E" w:rsidP="0023069E">
      <w:r w:rsidRPr="008078B8">
        <w:t>-создание комфортных условий жизни в районе;</w:t>
      </w:r>
    </w:p>
    <w:p w:rsidR="0023069E" w:rsidRPr="008078B8" w:rsidRDefault="0023069E" w:rsidP="0023069E">
      <w:r w:rsidRPr="008078B8">
        <w:t xml:space="preserve">-создание благоприятных условий для развития бизнеса. </w:t>
      </w:r>
    </w:p>
    <w:p w:rsidR="00273B24" w:rsidRPr="008078B8" w:rsidRDefault="00273B24" w:rsidP="00273B24"/>
    <w:p w:rsidR="00842D3E" w:rsidRPr="008078B8" w:rsidRDefault="00842D3E" w:rsidP="00673C66">
      <w:pPr>
        <w:pStyle w:val="2"/>
        <w:jc w:val="center"/>
        <w:rPr>
          <w:szCs w:val="28"/>
        </w:rPr>
      </w:pPr>
      <w:bookmarkStart w:id="52" w:name="_Toc525305407"/>
      <w:r w:rsidRPr="008078B8">
        <w:t>2.2. Основные цели и задачи социально-экономического развития</w:t>
      </w:r>
      <w:bookmarkStart w:id="53" w:name="_Toc524692713"/>
      <w:bookmarkStart w:id="54" w:name="_Toc524693228"/>
      <w:r w:rsidR="00673C66" w:rsidRPr="008078B8">
        <w:br/>
      </w:r>
      <w:r w:rsidRPr="008078B8">
        <w:rPr>
          <w:szCs w:val="28"/>
        </w:rPr>
        <w:t xml:space="preserve">МО </w:t>
      </w:r>
      <w:r w:rsidR="00C63044" w:rsidRPr="008078B8">
        <w:rPr>
          <w:szCs w:val="28"/>
        </w:rPr>
        <w:t>Шушенский</w:t>
      </w:r>
      <w:r w:rsidRPr="008078B8">
        <w:rPr>
          <w:szCs w:val="28"/>
        </w:rPr>
        <w:t xml:space="preserve"> район Красноярского края до 2030 года.</w:t>
      </w:r>
      <w:bookmarkEnd w:id="52"/>
      <w:bookmarkEnd w:id="53"/>
      <w:bookmarkEnd w:id="54"/>
    </w:p>
    <w:p w:rsidR="00FC480C" w:rsidRPr="008078B8" w:rsidRDefault="00FC480C" w:rsidP="0041745D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418" w:rsidRPr="008078B8" w:rsidRDefault="00DB0418" w:rsidP="002926BD">
      <w:r w:rsidRPr="008078B8">
        <w:t xml:space="preserve">Развитие района должно быть нацелено на превращение муниципального образования в </w:t>
      </w:r>
      <w:r w:rsidRPr="008078B8">
        <w:rPr>
          <w:b/>
          <w:i/>
        </w:rPr>
        <w:t>«привлекательное и комфортное место</w:t>
      </w:r>
      <w:r w:rsidR="007709E8" w:rsidRPr="008078B8">
        <w:rPr>
          <w:b/>
          <w:i/>
        </w:rPr>
        <w:t>,</w:t>
      </w:r>
      <w:r w:rsidRPr="008078B8">
        <w:rPr>
          <w:b/>
          <w:i/>
        </w:rPr>
        <w:t xml:space="preserve"> </w:t>
      </w:r>
      <w:r w:rsidR="002926BD" w:rsidRPr="008078B8">
        <w:rPr>
          <w:b/>
          <w:i/>
        </w:rPr>
        <w:t>где хочется жить и работать</w:t>
      </w:r>
      <w:r w:rsidRPr="008078B8">
        <w:rPr>
          <w:b/>
          <w:i/>
        </w:rPr>
        <w:t>»</w:t>
      </w:r>
      <w:r w:rsidRPr="008078B8">
        <w:t>, обеспечивая рост благосостояния населения, повышение качества и доступности социальных услуг, создание комфортных условий проживания. Такой подход позволит сократить убыль населения района и привлечь квалифицированные кадры, востребованные районной экономикой.</w:t>
      </w:r>
    </w:p>
    <w:p w:rsidR="00DB0418" w:rsidRPr="008078B8" w:rsidRDefault="00DB0418" w:rsidP="00FD3341">
      <w:r w:rsidRPr="008078B8">
        <w:t>При этом проводимая производственно-экономическая, инвестиционная политика района должна быть взвешенной, при решении вопроса о проведении производственного обновления, создании новых производств, ключевым должен стать принцип социальной целесообразности. Экономика должна работать только на благо человека, на повышение качества жизни.</w:t>
      </w:r>
    </w:p>
    <w:p w:rsidR="00DB0418" w:rsidRPr="008078B8" w:rsidRDefault="00DB0418" w:rsidP="00FD3341">
      <w:r w:rsidRPr="008078B8">
        <w:t>В современных условиях высокого уровня антропогенного воздействия на природную среду и значительных экологических последствий прошлой экономической деятельности, для обеспечения высокого качества жизни и здоровья населения, долговременного устойчивого развития района, необходимо поддержание благоприятного состояния окружающей среды, охрана природных ресурсов и рациональное их использование, обеспечение экологической безопасности на территории района.</w:t>
      </w:r>
    </w:p>
    <w:p w:rsidR="00046FB0" w:rsidRPr="008078B8" w:rsidRDefault="00DB0418" w:rsidP="00FD3341">
      <w:r w:rsidRPr="008078B8">
        <w:lastRenderedPageBreak/>
        <w:t>С учетом стратегической цели, приоритетов</w:t>
      </w:r>
      <w:r w:rsidR="00046FB0" w:rsidRPr="008078B8">
        <w:t xml:space="preserve">, </w:t>
      </w:r>
      <w:r w:rsidR="00046FB0" w:rsidRPr="008078B8">
        <w:rPr>
          <w:b/>
        </w:rPr>
        <w:t>целями первого уровня</w:t>
      </w:r>
      <w:r w:rsidR="00046FB0" w:rsidRPr="008078B8">
        <w:t xml:space="preserve"> долгосрочного развития района, на решение которых должны быть направлены усилия властей, бизнеса и общества являются:</w:t>
      </w:r>
    </w:p>
    <w:p w:rsidR="00046FB0" w:rsidRPr="008078B8" w:rsidRDefault="00CD56BF" w:rsidP="00FD3341">
      <w:pPr>
        <w:rPr>
          <w:sz w:val="23"/>
          <w:szCs w:val="23"/>
        </w:rPr>
      </w:pPr>
      <w:r w:rsidRPr="008078B8">
        <w:rPr>
          <w:b/>
        </w:rPr>
        <w:t xml:space="preserve">Цель 1.1. </w:t>
      </w:r>
      <w:r w:rsidRPr="008078B8">
        <w:rPr>
          <w:b/>
          <w:sz w:val="23"/>
          <w:szCs w:val="23"/>
        </w:rPr>
        <w:t>накопление в Шушенском районе качественного человеческого капитала</w:t>
      </w:r>
    </w:p>
    <w:p w:rsidR="00046FB0" w:rsidRPr="008078B8" w:rsidRDefault="00CD56BF" w:rsidP="00FD3341">
      <w:r w:rsidRPr="008078B8">
        <w:t>Система образования, обеспечивающая раскрытие интеллектуальных и творческих возможностей детей и молодежи</w:t>
      </w:r>
      <w:r w:rsidR="00E213A8" w:rsidRPr="008078B8">
        <w:t>, воспитание навыков саморазвития, качественное медицинское обслуживание, высокий уровень культуры способствующий личностному культурному и духовному росту населения –все это необходимые условия для накопления человеческого капитала</w:t>
      </w:r>
    </w:p>
    <w:p w:rsidR="00CD56BF" w:rsidRPr="008078B8" w:rsidRDefault="008C04F6" w:rsidP="00FD3341">
      <w:pPr>
        <w:rPr>
          <w:b/>
        </w:rPr>
      </w:pPr>
      <w:r w:rsidRPr="008078B8">
        <w:rPr>
          <w:b/>
        </w:rPr>
        <w:t>Цель 1.2. р</w:t>
      </w:r>
      <w:r w:rsidR="009C0319" w:rsidRPr="008078B8">
        <w:rPr>
          <w:b/>
        </w:rPr>
        <w:t xml:space="preserve">азвитие экономического потенциала </w:t>
      </w:r>
      <w:r w:rsidRPr="008078B8">
        <w:rPr>
          <w:b/>
        </w:rPr>
        <w:t>Шушенского района</w:t>
      </w:r>
    </w:p>
    <w:p w:rsidR="00CD56BF" w:rsidRPr="008078B8" w:rsidRDefault="008C04F6" w:rsidP="00FD3341">
      <w:pPr>
        <w:rPr>
          <w:shd w:val="clear" w:color="auto" w:fill="FFFFFF"/>
        </w:rPr>
      </w:pPr>
      <w:r w:rsidRPr="008078B8">
        <w:t>Повышение конкурентоспособности района,</w:t>
      </w:r>
      <w:r w:rsidR="0090583C" w:rsidRPr="008078B8">
        <w:t xml:space="preserve"> </w:t>
      </w:r>
      <w:r w:rsidRPr="008078B8">
        <w:t>формирование среды, привлекательной для инвесторов и начинающих предпринимателей</w:t>
      </w:r>
      <w:r w:rsidR="0090583C" w:rsidRPr="008078B8">
        <w:t xml:space="preserve">, развитие сельского хозяйства, туризма, гостиничного бизнеса, общественного питания, </w:t>
      </w:r>
      <w:r w:rsidR="0090583C" w:rsidRPr="008078B8">
        <w:rPr>
          <w:shd w:val="clear" w:color="auto" w:fill="FFFFFF"/>
        </w:rPr>
        <w:t xml:space="preserve">обеспечении устойчивости бюджетной системы, </w:t>
      </w:r>
      <w:r w:rsidR="00CF1080" w:rsidRPr="008078B8">
        <w:rPr>
          <w:shd w:val="clear" w:color="auto" w:fill="FFFFFF"/>
        </w:rPr>
        <w:t xml:space="preserve">создание конкурентного рынка труда, </w:t>
      </w:r>
      <w:r w:rsidR="0090583C" w:rsidRPr="008078B8">
        <w:rPr>
          <w:shd w:val="clear" w:color="auto" w:fill="FFFFFF"/>
        </w:rPr>
        <w:t>повышени</w:t>
      </w:r>
      <w:r w:rsidR="00CF1080" w:rsidRPr="008078B8">
        <w:rPr>
          <w:shd w:val="clear" w:color="auto" w:fill="FFFFFF"/>
        </w:rPr>
        <w:t>е</w:t>
      </w:r>
      <w:r w:rsidR="0090583C" w:rsidRPr="008078B8">
        <w:rPr>
          <w:shd w:val="clear" w:color="auto" w:fill="FFFFFF"/>
        </w:rPr>
        <w:t xml:space="preserve"> уровня информационной открытости органов местного самоуправления, вовлечени</w:t>
      </w:r>
      <w:r w:rsidR="00CF1080" w:rsidRPr="008078B8">
        <w:rPr>
          <w:shd w:val="clear" w:color="auto" w:fill="FFFFFF"/>
        </w:rPr>
        <w:t>е</w:t>
      </w:r>
      <w:r w:rsidR="0090583C" w:rsidRPr="008078B8">
        <w:rPr>
          <w:shd w:val="clear" w:color="auto" w:fill="FFFFFF"/>
        </w:rPr>
        <w:t xml:space="preserve"> населения во все сферы жизни района, расширени</w:t>
      </w:r>
      <w:r w:rsidR="00CF1080" w:rsidRPr="008078B8">
        <w:rPr>
          <w:shd w:val="clear" w:color="auto" w:fill="FFFFFF"/>
        </w:rPr>
        <w:t>е</w:t>
      </w:r>
      <w:r w:rsidR="0090583C" w:rsidRPr="008078B8">
        <w:rPr>
          <w:shd w:val="clear" w:color="auto" w:fill="FFFFFF"/>
        </w:rPr>
        <w:t xml:space="preserve"> форм и методов участия граждан в решении вопросов местного значения.</w:t>
      </w:r>
    </w:p>
    <w:p w:rsidR="0090583C" w:rsidRPr="008078B8" w:rsidRDefault="0090583C" w:rsidP="0090583C">
      <w:pPr>
        <w:rPr>
          <w:b/>
        </w:rPr>
      </w:pPr>
      <w:r w:rsidRPr="008078B8">
        <w:rPr>
          <w:b/>
        </w:rPr>
        <w:t>Цель 1.3. создание комфортной среды жизнедеятельности</w:t>
      </w:r>
    </w:p>
    <w:p w:rsidR="0090583C" w:rsidRPr="008078B8" w:rsidRDefault="0090583C" w:rsidP="0090583C">
      <w:r w:rsidRPr="008078B8">
        <w:t xml:space="preserve">Обеспечение надежности инженерной инфраструктуры, бесперебойного транспортного и коммунально-бытового обслуживания и благоустройства территории, </w:t>
      </w:r>
      <w:r w:rsidR="002556A1" w:rsidRPr="008078B8">
        <w:t xml:space="preserve">доступность жилья, </w:t>
      </w:r>
      <w:r w:rsidRPr="008078B8">
        <w:t>а также ины</w:t>
      </w:r>
      <w:r w:rsidR="0004469E" w:rsidRPr="008078B8">
        <w:t>е</w:t>
      </w:r>
      <w:r w:rsidRPr="008078B8">
        <w:t xml:space="preserve"> требовани</w:t>
      </w:r>
      <w:r w:rsidR="0004469E" w:rsidRPr="008078B8">
        <w:t>я</w:t>
      </w:r>
      <w:r w:rsidRPr="008078B8">
        <w:t xml:space="preserve"> обеспечивающих безопасность и комфортность жизнедеятельности.</w:t>
      </w:r>
    </w:p>
    <w:p w:rsidR="00CD56BF" w:rsidRPr="008078B8" w:rsidRDefault="00CD56BF" w:rsidP="00FD3341"/>
    <w:p w:rsidR="00DB0418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b/>
          <w:szCs w:val="24"/>
        </w:rPr>
        <w:t>Достижению целей первого уровня «накопление в Шушенском районе человеческого капитала» способствуют цели второго уровня</w:t>
      </w:r>
      <w:r w:rsidRPr="008078B8">
        <w:rPr>
          <w:szCs w:val="24"/>
        </w:rPr>
        <w:t xml:space="preserve"> –</w:t>
      </w:r>
    </w:p>
    <w:p w:rsidR="00646EA6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b/>
          <w:szCs w:val="24"/>
        </w:rPr>
        <w:t xml:space="preserve">Цель 2.1.1. гармоничное развитие личности, </w:t>
      </w:r>
      <w:r w:rsidRPr="008078B8">
        <w:rPr>
          <w:szCs w:val="24"/>
        </w:rPr>
        <w:t xml:space="preserve">через решение ключевых </w:t>
      </w:r>
      <w:r w:rsidRPr="008078B8">
        <w:rPr>
          <w:b/>
          <w:szCs w:val="24"/>
        </w:rPr>
        <w:t>задач</w:t>
      </w:r>
      <w:r w:rsidRPr="008078B8">
        <w:rPr>
          <w:szCs w:val="24"/>
        </w:rPr>
        <w:t>:</w:t>
      </w:r>
    </w:p>
    <w:p w:rsidR="00646EA6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 xml:space="preserve">- </w:t>
      </w:r>
      <w:r w:rsidR="005103B5" w:rsidRPr="008078B8">
        <w:rPr>
          <w:szCs w:val="24"/>
        </w:rPr>
        <w:t>обеспечение качественного и доступного образования</w:t>
      </w:r>
      <w:r w:rsidRPr="008078B8">
        <w:rPr>
          <w:szCs w:val="24"/>
        </w:rPr>
        <w:t>;</w:t>
      </w:r>
    </w:p>
    <w:p w:rsidR="00E96CF7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 xml:space="preserve">- </w:t>
      </w:r>
      <w:r w:rsidR="005103B5" w:rsidRPr="008078B8">
        <w:rPr>
          <w:szCs w:val="24"/>
        </w:rPr>
        <w:t>создание условий реализации культурного и духовного потенциала жителей и гостей района</w:t>
      </w:r>
      <w:r w:rsidR="005758D9" w:rsidRPr="008078B8">
        <w:rPr>
          <w:szCs w:val="24"/>
        </w:rPr>
        <w:t>.</w:t>
      </w:r>
    </w:p>
    <w:p w:rsidR="00646EA6" w:rsidRPr="008078B8" w:rsidRDefault="00646EA6" w:rsidP="00DB0418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t>Цель 2.1.2. укрепление здоровья и долголетия</w:t>
      </w:r>
    </w:p>
    <w:p w:rsidR="00646EA6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646EA6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</w:t>
      </w:r>
      <w:r w:rsidR="00E96CF7" w:rsidRPr="008078B8">
        <w:rPr>
          <w:szCs w:val="24"/>
        </w:rPr>
        <w:t>увеличение численности населения, систематически занимающихся физической культурой и спортом</w:t>
      </w:r>
      <w:r w:rsidRPr="008078B8">
        <w:rPr>
          <w:szCs w:val="24"/>
        </w:rPr>
        <w:t>;</w:t>
      </w:r>
    </w:p>
    <w:p w:rsidR="00646EA6" w:rsidRPr="008078B8" w:rsidRDefault="00646EA6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</w:t>
      </w:r>
      <w:r w:rsidR="00C17C3F" w:rsidRPr="008078B8">
        <w:rPr>
          <w:szCs w:val="24"/>
        </w:rPr>
        <w:t>профилактика заболеваний, через популяризацию здорового образа жизни, физической культуры и спорта</w:t>
      </w:r>
      <w:r w:rsidR="002556A1" w:rsidRPr="008078B8">
        <w:rPr>
          <w:szCs w:val="24"/>
        </w:rPr>
        <w:t>.</w:t>
      </w:r>
    </w:p>
    <w:p w:rsidR="00783EE6" w:rsidRPr="008078B8" w:rsidRDefault="002556A1" w:rsidP="00DB0418">
      <w:pPr>
        <w:shd w:val="clear" w:color="auto" w:fill="FFFFFF"/>
      </w:pPr>
      <w:r w:rsidRPr="008078B8">
        <w:rPr>
          <w:b/>
          <w:szCs w:val="24"/>
        </w:rPr>
        <w:t>Цель 2.1.3. гражданская ответственность и патриотизм</w:t>
      </w:r>
      <w:r w:rsidR="00C17C3F" w:rsidRPr="008078B8">
        <w:t xml:space="preserve"> </w:t>
      </w:r>
    </w:p>
    <w:p w:rsidR="002556A1" w:rsidRPr="008078B8" w:rsidRDefault="002556A1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450A3D" w:rsidRPr="008078B8" w:rsidRDefault="00450A3D" w:rsidP="00450A3D">
      <w:pPr>
        <w:shd w:val="clear" w:color="auto" w:fill="FFFFFF"/>
        <w:rPr>
          <w:szCs w:val="24"/>
        </w:rPr>
      </w:pPr>
      <w:r w:rsidRPr="008078B8">
        <w:rPr>
          <w:szCs w:val="24"/>
        </w:rPr>
        <w:t>- развитие общественного самоуправления, за счет эффективного вовлечения населения, бизнеса, некоммерческого сектора в решение насущных проблем района;</w:t>
      </w:r>
    </w:p>
    <w:p w:rsidR="00C17C3F" w:rsidRPr="008078B8" w:rsidRDefault="00450A3D" w:rsidP="00450A3D">
      <w:pPr>
        <w:shd w:val="clear" w:color="auto" w:fill="FFFFFF"/>
        <w:rPr>
          <w:szCs w:val="24"/>
        </w:rPr>
      </w:pPr>
      <w:r w:rsidRPr="008078B8">
        <w:rPr>
          <w:szCs w:val="24"/>
        </w:rPr>
        <w:t>- формирование патриотизма и активной жизненной позиции в молодежной среде, создание условий для проявления социальных инициатив.</w:t>
      </w:r>
    </w:p>
    <w:p w:rsidR="00C17C3F" w:rsidRPr="008078B8" w:rsidRDefault="00C17C3F" w:rsidP="00C17C3F">
      <w:pPr>
        <w:shd w:val="clear" w:color="auto" w:fill="FFFFFF"/>
        <w:rPr>
          <w:szCs w:val="24"/>
        </w:rPr>
      </w:pPr>
      <w:r w:rsidRPr="008078B8">
        <w:rPr>
          <w:b/>
          <w:szCs w:val="24"/>
        </w:rPr>
        <w:t>Достижению целей первого уровня «</w:t>
      </w:r>
      <w:r w:rsidRPr="008078B8">
        <w:rPr>
          <w:b/>
        </w:rPr>
        <w:t>развитие экономического потенциала Шушенского района</w:t>
      </w:r>
      <w:r w:rsidRPr="008078B8">
        <w:rPr>
          <w:b/>
          <w:szCs w:val="24"/>
        </w:rPr>
        <w:t>» способствуют цели второго уровня</w:t>
      </w:r>
      <w:r w:rsidRPr="008078B8">
        <w:rPr>
          <w:szCs w:val="24"/>
        </w:rPr>
        <w:t xml:space="preserve"> –</w:t>
      </w:r>
    </w:p>
    <w:p w:rsidR="00C17C3F" w:rsidRPr="008078B8" w:rsidRDefault="00C17C3F" w:rsidP="00DB0418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t>Цель 2.2.1</w:t>
      </w:r>
      <w:r w:rsidR="00E96CF7" w:rsidRPr="008078B8">
        <w:rPr>
          <w:b/>
          <w:szCs w:val="24"/>
        </w:rPr>
        <w:t>.</w:t>
      </w:r>
      <w:r w:rsidRPr="008078B8">
        <w:rPr>
          <w:b/>
          <w:szCs w:val="24"/>
        </w:rPr>
        <w:t xml:space="preserve"> Благоприятные условия для деловой и социальной инициативы</w:t>
      </w:r>
    </w:p>
    <w:p w:rsidR="00C17C3F" w:rsidRPr="008078B8" w:rsidRDefault="00C17C3F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D10E3A" w:rsidRPr="008078B8" w:rsidRDefault="00D10E3A" w:rsidP="00D10E3A">
      <w:pPr>
        <w:shd w:val="clear" w:color="auto" w:fill="FFFFFF"/>
        <w:rPr>
          <w:szCs w:val="24"/>
        </w:rPr>
      </w:pPr>
      <w:r w:rsidRPr="008078B8">
        <w:rPr>
          <w:szCs w:val="24"/>
        </w:rPr>
        <w:t>-</w:t>
      </w:r>
      <w:r w:rsidRPr="008078B8">
        <w:t xml:space="preserve"> </w:t>
      </w:r>
      <w:r w:rsidRPr="008078B8">
        <w:rPr>
          <w:szCs w:val="24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C17C3F" w:rsidRPr="008078B8" w:rsidRDefault="00C17C3F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-повышение инвестиционной привлекательности района</w:t>
      </w:r>
      <w:r w:rsidR="00E96CF7" w:rsidRPr="008078B8">
        <w:rPr>
          <w:szCs w:val="24"/>
        </w:rPr>
        <w:t>;</w:t>
      </w:r>
    </w:p>
    <w:p w:rsidR="00C17C3F" w:rsidRPr="008078B8" w:rsidRDefault="00C17C3F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-содействие развитию предпринимательства</w:t>
      </w:r>
      <w:r w:rsidR="00E96CF7" w:rsidRPr="008078B8">
        <w:rPr>
          <w:szCs w:val="24"/>
        </w:rPr>
        <w:t>;</w:t>
      </w:r>
    </w:p>
    <w:p w:rsidR="00E96CF7" w:rsidRPr="008078B8" w:rsidRDefault="00E96CF7" w:rsidP="00DB0418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t>Цель 2.2.2. Повышение уровня жизни населения</w:t>
      </w:r>
    </w:p>
    <w:p w:rsidR="00E96CF7" w:rsidRPr="008078B8" w:rsidRDefault="00E96CF7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E96CF7" w:rsidRPr="008078B8" w:rsidRDefault="00E96CF7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-развитие рынка труда</w:t>
      </w:r>
      <w:r w:rsidR="00340304" w:rsidRPr="008078B8">
        <w:rPr>
          <w:szCs w:val="24"/>
        </w:rPr>
        <w:t xml:space="preserve"> и </w:t>
      </w:r>
      <w:r w:rsidRPr="008078B8">
        <w:rPr>
          <w:szCs w:val="24"/>
        </w:rPr>
        <w:t>повышение реальных доходов населения;</w:t>
      </w:r>
    </w:p>
    <w:p w:rsidR="00E96CF7" w:rsidRPr="008078B8" w:rsidRDefault="00E96CF7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-социальная поддержка отдельных категорий граждан.</w:t>
      </w:r>
    </w:p>
    <w:p w:rsidR="009262DE" w:rsidRPr="008078B8" w:rsidRDefault="009262DE" w:rsidP="00DB0418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lastRenderedPageBreak/>
        <w:t>Цель 2.2.3. Эффективное управление муниципальными ресурсами</w:t>
      </w:r>
    </w:p>
    <w:p w:rsidR="009262DE" w:rsidRPr="008078B8" w:rsidRDefault="009262DE" w:rsidP="00DB0418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FA2E65" w:rsidRPr="008078B8" w:rsidRDefault="00FA2E65" w:rsidP="00FA2E65">
      <w:pPr>
        <w:shd w:val="clear" w:color="auto" w:fill="FFFFFF"/>
        <w:rPr>
          <w:szCs w:val="24"/>
        </w:rPr>
      </w:pPr>
      <w:r w:rsidRPr="008078B8">
        <w:rPr>
          <w:szCs w:val="24"/>
        </w:rPr>
        <w:t xml:space="preserve">- обеспечение долгосрочной сбалансированности и устойчивости доходной базы бюджета района; </w:t>
      </w:r>
    </w:p>
    <w:p w:rsidR="00FA2E65" w:rsidRPr="008078B8" w:rsidRDefault="00FA2E65" w:rsidP="00FA2E65">
      <w:pPr>
        <w:shd w:val="clear" w:color="auto" w:fill="FFFFFF"/>
        <w:rPr>
          <w:szCs w:val="24"/>
        </w:rPr>
      </w:pPr>
      <w:r w:rsidRPr="008078B8">
        <w:rPr>
          <w:szCs w:val="24"/>
        </w:rPr>
        <w:t>-повышение эффективности бюджетных расходов и деятельности органов местного самоуправления;</w:t>
      </w:r>
    </w:p>
    <w:p w:rsidR="009262DE" w:rsidRPr="008078B8" w:rsidRDefault="00FA2E65" w:rsidP="00FA2E65">
      <w:pPr>
        <w:shd w:val="clear" w:color="auto" w:fill="FFFFFF"/>
        <w:rPr>
          <w:szCs w:val="24"/>
        </w:rPr>
      </w:pPr>
      <w:r w:rsidRPr="008078B8">
        <w:rPr>
          <w:szCs w:val="24"/>
        </w:rPr>
        <w:t>- положительная оценка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деятельности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органов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местного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самоуправления </w:t>
      </w:r>
      <w:proofErr w:type="spellStart"/>
      <w:r w:rsidRPr="008078B8">
        <w:rPr>
          <w:szCs w:val="24"/>
        </w:rPr>
        <w:t>насе-лением</w:t>
      </w:r>
      <w:proofErr w:type="spellEnd"/>
      <w:r w:rsidRPr="008078B8">
        <w:rPr>
          <w:szCs w:val="24"/>
        </w:rPr>
        <w:t xml:space="preserve"> района</w:t>
      </w:r>
    </w:p>
    <w:p w:rsidR="009262DE" w:rsidRPr="008078B8" w:rsidRDefault="009262DE" w:rsidP="009262DE">
      <w:pPr>
        <w:shd w:val="clear" w:color="auto" w:fill="FFFFFF"/>
        <w:rPr>
          <w:szCs w:val="24"/>
        </w:rPr>
      </w:pPr>
      <w:r w:rsidRPr="008078B8">
        <w:rPr>
          <w:b/>
          <w:szCs w:val="24"/>
        </w:rPr>
        <w:t>Достижению целей первого уровня «</w:t>
      </w:r>
      <w:r w:rsidRPr="008078B8">
        <w:rPr>
          <w:b/>
        </w:rPr>
        <w:t>создание комфортной среды жизнедеятельности</w:t>
      </w:r>
      <w:r w:rsidRPr="008078B8">
        <w:rPr>
          <w:b/>
          <w:szCs w:val="24"/>
        </w:rPr>
        <w:t>» способствуют цели второго уровня</w:t>
      </w:r>
      <w:r w:rsidRPr="008078B8">
        <w:rPr>
          <w:szCs w:val="24"/>
        </w:rPr>
        <w:t xml:space="preserve"> –</w:t>
      </w:r>
    </w:p>
    <w:p w:rsidR="001720FD" w:rsidRPr="008078B8" w:rsidRDefault="001720FD" w:rsidP="001720FD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t>Цель 2.3.1. Качественная инфраструктура жизнеобеспечения</w:t>
      </w:r>
    </w:p>
    <w:p w:rsidR="009262DE" w:rsidRPr="008078B8" w:rsidRDefault="001720FD" w:rsidP="009262DE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1720FD" w:rsidRPr="008078B8" w:rsidRDefault="001720FD" w:rsidP="009262DE">
      <w:pPr>
        <w:shd w:val="clear" w:color="auto" w:fill="FFFFFF"/>
        <w:rPr>
          <w:szCs w:val="24"/>
        </w:rPr>
      </w:pPr>
      <w:r w:rsidRPr="008078B8">
        <w:rPr>
          <w:szCs w:val="24"/>
        </w:rPr>
        <w:t>-</w:t>
      </w:r>
      <w:r w:rsidR="00946C16" w:rsidRPr="008078B8">
        <w:rPr>
          <w:szCs w:val="24"/>
        </w:rPr>
        <w:t>развитие инженерной инфраструктуры, повышение качества жилищно-коммунальных услуг</w:t>
      </w:r>
      <w:r w:rsidRPr="008078B8">
        <w:rPr>
          <w:szCs w:val="24"/>
        </w:rPr>
        <w:t>;</w:t>
      </w:r>
    </w:p>
    <w:p w:rsidR="001720FD" w:rsidRPr="008078B8" w:rsidRDefault="001720FD" w:rsidP="001720FD">
      <w:pPr>
        <w:shd w:val="clear" w:color="auto" w:fill="FFFFFF"/>
        <w:rPr>
          <w:szCs w:val="24"/>
        </w:rPr>
      </w:pPr>
      <w:r w:rsidRPr="008078B8">
        <w:rPr>
          <w:szCs w:val="24"/>
        </w:rPr>
        <w:t>-обеспечение развития транспортного комплекса и дорожной инфраструктуры</w:t>
      </w:r>
      <w:r w:rsidR="00CF1D6B" w:rsidRPr="008078B8">
        <w:rPr>
          <w:szCs w:val="24"/>
        </w:rPr>
        <w:t>.</w:t>
      </w:r>
    </w:p>
    <w:p w:rsidR="001720FD" w:rsidRPr="008078B8" w:rsidRDefault="001720FD" w:rsidP="001720FD">
      <w:pPr>
        <w:shd w:val="clear" w:color="auto" w:fill="FFFFFF"/>
        <w:rPr>
          <w:b/>
          <w:szCs w:val="24"/>
        </w:rPr>
      </w:pPr>
      <w:r w:rsidRPr="008078B8">
        <w:rPr>
          <w:b/>
          <w:szCs w:val="24"/>
        </w:rPr>
        <w:t>Цель 2.3.2. Доступное и комфортное жилье</w:t>
      </w:r>
    </w:p>
    <w:p w:rsidR="001720FD" w:rsidRPr="008078B8" w:rsidRDefault="001720FD" w:rsidP="001720FD">
      <w:pPr>
        <w:shd w:val="clear" w:color="auto" w:fill="FFFFFF"/>
        <w:rPr>
          <w:szCs w:val="24"/>
        </w:rPr>
      </w:pPr>
      <w:r w:rsidRPr="008078B8">
        <w:rPr>
          <w:szCs w:val="24"/>
        </w:rPr>
        <w:t>Задачи:</w:t>
      </w:r>
    </w:p>
    <w:p w:rsidR="00D10E3A" w:rsidRPr="008078B8" w:rsidRDefault="00D10E3A" w:rsidP="00D10E3A">
      <w:pPr>
        <w:shd w:val="clear" w:color="auto" w:fill="FFFFFF"/>
        <w:rPr>
          <w:szCs w:val="24"/>
        </w:rPr>
      </w:pPr>
      <w:r w:rsidRPr="008078B8">
        <w:rPr>
          <w:szCs w:val="24"/>
        </w:rPr>
        <w:t>- повышение финансовой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доступности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жилья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(его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приобретения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или </w:t>
      </w:r>
    </w:p>
    <w:p w:rsidR="00D10E3A" w:rsidRPr="008078B8" w:rsidRDefault="00D10E3A" w:rsidP="00D10E3A">
      <w:pPr>
        <w:shd w:val="clear" w:color="auto" w:fill="FFFFFF"/>
        <w:rPr>
          <w:szCs w:val="24"/>
        </w:rPr>
      </w:pPr>
      <w:r w:rsidRPr="008078B8">
        <w:rPr>
          <w:szCs w:val="24"/>
        </w:rPr>
        <w:t xml:space="preserve">строительства) для граждан или их отдельных категорий; </w:t>
      </w:r>
    </w:p>
    <w:p w:rsidR="0004469E" w:rsidRPr="008078B8" w:rsidRDefault="0004469E" w:rsidP="00D10E3A">
      <w:pPr>
        <w:shd w:val="clear" w:color="auto" w:fill="FFFFFF"/>
        <w:rPr>
          <w:szCs w:val="24"/>
        </w:rPr>
      </w:pPr>
      <w:r w:rsidRPr="008078B8">
        <w:rPr>
          <w:szCs w:val="24"/>
        </w:rPr>
        <w:t>-повышение качества жилья</w:t>
      </w:r>
      <w:r w:rsidR="003E73D9" w:rsidRPr="008078B8">
        <w:rPr>
          <w:szCs w:val="24"/>
        </w:rPr>
        <w:t>.</w:t>
      </w:r>
    </w:p>
    <w:p w:rsidR="0004469E" w:rsidRPr="008078B8" w:rsidRDefault="0004469E" w:rsidP="0004469E">
      <w:pPr>
        <w:shd w:val="clear" w:color="auto" w:fill="FFFFFF"/>
        <w:rPr>
          <w:szCs w:val="24"/>
        </w:rPr>
      </w:pPr>
    </w:p>
    <w:p w:rsidR="00D10E3A" w:rsidRPr="008078B8" w:rsidRDefault="00D10E3A" w:rsidP="000A0704">
      <w:pPr>
        <w:pStyle w:val="2"/>
      </w:pPr>
      <w:bookmarkStart w:id="55" w:name="_Toc525305408"/>
      <w:r w:rsidRPr="008078B8">
        <w:t>2.3 Описание наиболее вероятных альтернатив долгосрочного развития района и обоснование выбора базового варианта.</w:t>
      </w:r>
      <w:bookmarkEnd w:id="55"/>
    </w:p>
    <w:p w:rsidR="00D10E3A" w:rsidRPr="008078B8" w:rsidRDefault="00D10E3A" w:rsidP="00D10E3A">
      <w:pPr>
        <w:rPr>
          <w:b/>
          <w:szCs w:val="24"/>
        </w:rPr>
      </w:pPr>
    </w:p>
    <w:p w:rsidR="00E8212C" w:rsidRPr="008078B8" w:rsidRDefault="00E8212C" w:rsidP="00D10E3A">
      <w:pPr>
        <w:ind w:firstLine="567"/>
        <w:rPr>
          <w:szCs w:val="24"/>
        </w:rPr>
      </w:pPr>
      <w:r w:rsidRPr="008078B8">
        <w:rPr>
          <w:szCs w:val="24"/>
        </w:rPr>
        <w:t>Перспективы реализации Стратегии напрямую зависят от следующих факторов:</w:t>
      </w:r>
    </w:p>
    <w:p w:rsidR="00E8212C" w:rsidRPr="008078B8" w:rsidRDefault="00E8212C" w:rsidP="00D10E3A">
      <w:pPr>
        <w:ind w:firstLine="567"/>
        <w:rPr>
          <w:szCs w:val="24"/>
        </w:rPr>
      </w:pPr>
      <w:r w:rsidRPr="008078B8">
        <w:rPr>
          <w:szCs w:val="24"/>
        </w:rPr>
        <w:t>-степени использования и развития имеющегося у района социально-экономического потенциала;</w:t>
      </w:r>
    </w:p>
    <w:p w:rsidR="00E8212C" w:rsidRPr="008078B8" w:rsidRDefault="00E8212C" w:rsidP="00D10E3A">
      <w:pPr>
        <w:ind w:firstLine="567"/>
        <w:rPr>
          <w:szCs w:val="24"/>
        </w:rPr>
      </w:pPr>
      <w:r w:rsidRPr="008078B8">
        <w:rPr>
          <w:szCs w:val="24"/>
        </w:rPr>
        <w:t>- развития имеющихся и создания новых конкурентных преимуществ;</w:t>
      </w:r>
    </w:p>
    <w:p w:rsidR="00E8212C" w:rsidRPr="008078B8" w:rsidRDefault="00E8212C" w:rsidP="00D10E3A">
      <w:pPr>
        <w:ind w:firstLine="567"/>
        <w:rPr>
          <w:szCs w:val="24"/>
        </w:rPr>
      </w:pPr>
      <w:r w:rsidRPr="008078B8">
        <w:rPr>
          <w:szCs w:val="24"/>
        </w:rPr>
        <w:t>- динамики производительности труда и эффективности поддержки предпринимательства.</w:t>
      </w:r>
    </w:p>
    <w:p w:rsidR="00E8212C" w:rsidRPr="008078B8" w:rsidRDefault="00E8212C" w:rsidP="00D10E3A">
      <w:pPr>
        <w:ind w:firstLine="567"/>
        <w:rPr>
          <w:szCs w:val="24"/>
        </w:rPr>
      </w:pPr>
      <w:r w:rsidRPr="008078B8">
        <w:rPr>
          <w:szCs w:val="24"/>
        </w:rPr>
        <w:t>В зависимости от качественного состояния этих факторов выделено два сценария социально-экономического развития Шушенского района в долгосрочной перспективе:</w:t>
      </w:r>
    </w:p>
    <w:p w:rsidR="00D10E3A" w:rsidRPr="008078B8" w:rsidRDefault="006A2B32" w:rsidP="00944B8A">
      <w:pPr>
        <w:ind w:firstLine="0"/>
        <w:rPr>
          <w:b/>
          <w:szCs w:val="24"/>
        </w:rPr>
      </w:pPr>
      <w:r w:rsidRPr="008078B8">
        <w:rPr>
          <w:szCs w:val="24"/>
        </w:rPr>
        <w:t xml:space="preserve"> </w:t>
      </w:r>
      <w:r w:rsidR="00D10E3A" w:rsidRPr="008078B8">
        <w:rPr>
          <w:b/>
          <w:szCs w:val="24"/>
        </w:rPr>
        <w:t>Инерционный сценарий развития</w:t>
      </w:r>
    </w:p>
    <w:p w:rsidR="001031DB" w:rsidRPr="008078B8" w:rsidRDefault="00D10E3A" w:rsidP="00D10E3A">
      <w:pPr>
        <w:ind w:firstLine="567"/>
        <w:rPr>
          <w:szCs w:val="24"/>
        </w:rPr>
      </w:pPr>
      <w:r w:rsidRPr="008078B8">
        <w:rPr>
          <w:szCs w:val="24"/>
        </w:rPr>
        <w:t>Инерционный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сценарий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развития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района</w:t>
      </w:r>
      <w:r w:rsidR="006A2B32" w:rsidRPr="008078B8">
        <w:rPr>
          <w:szCs w:val="24"/>
        </w:rPr>
        <w:t xml:space="preserve"> </w:t>
      </w:r>
      <w:r w:rsidR="00955F6A" w:rsidRPr="008078B8">
        <w:rPr>
          <w:szCs w:val="24"/>
        </w:rPr>
        <w:t>предполагает сохранение существующего состояния экономики в качестве базы социально-экономического роста на расчетную перспективу, консервацию методов и форм эксплуатации ресурсов, сложившейся отраслевой структуры экономики.</w:t>
      </w:r>
      <w:r w:rsidR="006A2B32" w:rsidRPr="008078B8">
        <w:rPr>
          <w:szCs w:val="24"/>
        </w:rPr>
        <w:t xml:space="preserve"> </w:t>
      </w:r>
      <w:r w:rsidR="001031DB" w:rsidRPr="008078B8">
        <w:rPr>
          <w:szCs w:val="24"/>
        </w:rPr>
        <w:t>При инерционном сценарии развития в Шушенском районе будет наблюдаться низкая инвестиционная и экономическая активность. Сохранятся темпы износа основных фондов и сокращения численности населения района до 2030 года.</w:t>
      </w:r>
    </w:p>
    <w:p w:rsidR="001031DB" w:rsidRPr="008078B8" w:rsidRDefault="001031DB" w:rsidP="00D10E3A">
      <w:pPr>
        <w:ind w:firstLine="567"/>
        <w:rPr>
          <w:szCs w:val="24"/>
        </w:rPr>
      </w:pPr>
      <w:r w:rsidRPr="008078B8">
        <w:rPr>
          <w:szCs w:val="24"/>
        </w:rPr>
        <w:t>Следствием низкой инвестиционной активности будут являться трудности в поиске частных инвесторов для возобновления работы на производственной площадке бывшего ООО «</w:t>
      </w:r>
      <w:proofErr w:type="spellStart"/>
      <w:r w:rsidRPr="008078B8">
        <w:rPr>
          <w:szCs w:val="24"/>
        </w:rPr>
        <w:t>Шушенская</w:t>
      </w:r>
      <w:proofErr w:type="spellEnd"/>
      <w:r w:rsidRPr="008078B8">
        <w:rPr>
          <w:szCs w:val="24"/>
        </w:rPr>
        <w:t xml:space="preserve"> марка».</w:t>
      </w:r>
    </w:p>
    <w:p w:rsidR="00D10E3A" w:rsidRPr="008078B8" w:rsidRDefault="00D10E3A" w:rsidP="00D10E3A">
      <w:pPr>
        <w:ind w:firstLine="567"/>
        <w:rPr>
          <w:szCs w:val="24"/>
        </w:rPr>
      </w:pPr>
      <w:r w:rsidRPr="008078B8">
        <w:rPr>
          <w:szCs w:val="24"/>
        </w:rPr>
        <w:t>Собственники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предприятий района будут в основном поддерживать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частично модернизировать существующие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производства, а в отдельных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случаях закрывать явно убыточные или неперспективные. Источники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финансирования, на которые следует рассчитывать при реализации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инерционного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сценария, ограничиваются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 основном дотациями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из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краевого бюджета (доходы местного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бюджета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покрывают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даже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текущих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расходов) и финансированием за счет целевых краевых и федеральных программ. </w:t>
      </w:r>
    </w:p>
    <w:p w:rsidR="00D10E3A" w:rsidRPr="008078B8" w:rsidRDefault="00D10E3A" w:rsidP="00D10E3A">
      <w:pPr>
        <w:rPr>
          <w:szCs w:val="24"/>
        </w:rPr>
      </w:pPr>
      <w:r w:rsidRPr="008078B8">
        <w:rPr>
          <w:szCs w:val="24"/>
        </w:rPr>
        <w:t>Так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счет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осуществления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приоритетных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национальных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проектов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 дотаций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из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краевого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бюджета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улучшится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ситуация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системах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образования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 здравоохранения. За счет реализации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краевых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целевых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программ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получит развитие сфера культуры,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будет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оказана поддержка развитию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малого бизнеса,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что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обеспечит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повышение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занятости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увеличение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lastRenderedPageBreak/>
        <w:t>налоговых поступлений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местный бюджет.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При поддержке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краевого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бюджета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могут быть осуществлены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отдельные мероприятия по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улучшению экологической ситуации,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строительству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объектов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коммунальной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инфраструктуры. Все это обеспечит некоторое повышение качества жизни населения. </w:t>
      </w:r>
    </w:p>
    <w:p w:rsidR="001031DB" w:rsidRPr="008078B8" w:rsidRDefault="00D10E3A" w:rsidP="00D10E3A">
      <w:pPr>
        <w:rPr>
          <w:szCs w:val="24"/>
        </w:rPr>
      </w:pPr>
      <w:r w:rsidRPr="008078B8">
        <w:rPr>
          <w:szCs w:val="24"/>
        </w:rPr>
        <w:t>В то же время,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основные проблемы района, выявленные в ходе анализа существующей ситуации, останутся неразрешенными. Сохранится тенденция старения основных производственных фондов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сельскохозяйственных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предприятий, снижение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конкурентоспособности продукции, как по ценовым, так и по качественным параметрам в сравнении с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другими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предприятиями,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расположенными,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прежде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всего,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территории Красноярского края. </w:t>
      </w:r>
    </w:p>
    <w:p w:rsidR="00D10E3A" w:rsidRPr="008078B8" w:rsidRDefault="001031DB" w:rsidP="00D10E3A">
      <w:pPr>
        <w:rPr>
          <w:szCs w:val="24"/>
        </w:rPr>
      </w:pPr>
      <w:r w:rsidRPr="008078B8">
        <w:rPr>
          <w:szCs w:val="24"/>
        </w:rPr>
        <w:t>Таким образом, инерционный сценарий развития Шушенского района следует признать бесперспективным и нежелательным и, следовательно, не может быть стратегическим выбором.</w:t>
      </w:r>
      <w:r w:rsidR="00D10E3A" w:rsidRPr="008078B8">
        <w:rPr>
          <w:szCs w:val="24"/>
        </w:rPr>
        <w:t xml:space="preserve"> </w:t>
      </w:r>
    </w:p>
    <w:p w:rsidR="00D10E3A" w:rsidRPr="008078B8" w:rsidRDefault="00D10E3A" w:rsidP="00D10E3A">
      <w:pPr>
        <w:rPr>
          <w:b/>
          <w:szCs w:val="24"/>
        </w:rPr>
      </w:pPr>
      <w:r w:rsidRPr="008078B8">
        <w:rPr>
          <w:b/>
          <w:szCs w:val="24"/>
        </w:rPr>
        <w:t xml:space="preserve">Инновационный сценарий развития </w:t>
      </w:r>
    </w:p>
    <w:p w:rsidR="00D10E3A" w:rsidRPr="008078B8" w:rsidRDefault="00D10E3A" w:rsidP="00D10E3A">
      <w:pPr>
        <w:rPr>
          <w:szCs w:val="24"/>
        </w:rPr>
      </w:pPr>
      <w:r w:rsidRPr="008078B8">
        <w:rPr>
          <w:szCs w:val="24"/>
        </w:rPr>
        <w:t>Инновационный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сценарий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развития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предусматривает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возможность </w:t>
      </w:r>
    </w:p>
    <w:p w:rsidR="00D10E3A" w:rsidRPr="008078B8" w:rsidRDefault="00D10E3A" w:rsidP="00D10E3A">
      <w:pPr>
        <w:rPr>
          <w:szCs w:val="24"/>
        </w:rPr>
      </w:pPr>
      <w:r w:rsidRPr="008078B8">
        <w:rPr>
          <w:szCs w:val="24"/>
        </w:rPr>
        <w:t>привлечения значительных объемов инвестиций, которые позволят провести модернизацию сельского хозяйства</w:t>
      </w:r>
      <w:r w:rsidR="001031DB" w:rsidRPr="008078B8">
        <w:rPr>
          <w:szCs w:val="24"/>
        </w:rPr>
        <w:t>, промышленности</w:t>
      </w:r>
      <w:r w:rsidRPr="008078B8">
        <w:rPr>
          <w:szCs w:val="24"/>
        </w:rPr>
        <w:t xml:space="preserve"> 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социального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развития района на качественно новый, более высокий уровень. </w:t>
      </w:r>
    </w:p>
    <w:p w:rsidR="00D10E3A" w:rsidRPr="008078B8" w:rsidRDefault="00D10E3A" w:rsidP="00D10E3A">
      <w:pPr>
        <w:rPr>
          <w:szCs w:val="24"/>
        </w:rPr>
      </w:pPr>
      <w:r w:rsidRPr="008078B8">
        <w:rPr>
          <w:szCs w:val="24"/>
        </w:rPr>
        <w:t>Использование в муниципальном районе имеющегося инновационного потенциала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использованием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новых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технологий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позволит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существенно увеличить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добавленную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стоимость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(валовой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муниципальный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продукт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 сельском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хозяйстве).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Внедрение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ресурсосберегающих технологий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позволит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снизить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производственные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издержки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повысить конкурентоспособность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продукции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предприятий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района.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Значительно увеличатся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объемы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производства.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Улучшится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ситуация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рынке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труда, возрастет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количество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рабочих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мест.</w:t>
      </w:r>
      <w:r w:rsidR="006A2B32" w:rsidRPr="008078B8">
        <w:rPr>
          <w:szCs w:val="24"/>
        </w:rPr>
        <w:t xml:space="preserve"> </w:t>
      </w:r>
    </w:p>
    <w:p w:rsidR="00D10E3A" w:rsidRPr="008078B8" w:rsidRDefault="00D10E3A" w:rsidP="001031DB">
      <w:pPr>
        <w:ind w:firstLine="567"/>
        <w:rPr>
          <w:szCs w:val="24"/>
        </w:rPr>
      </w:pPr>
      <w:r w:rsidRPr="008078B8">
        <w:rPr>
          <w:szCs w:val="24"/>
        </w:rPr>
        <w:t>Данный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сценарий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позволит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выйти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более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высокие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темпы экономического роста. Успех экономического роста будет определяться как применением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программно-стратегического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подхода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развитию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ведущих секторов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экономики,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так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модернизацией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традиционных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секторов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под воздействием конкуренции и частных стратегий. </w:t>
      </w:r>
    </w:p>
    <w:p w:rsidR="00DB0418" w:rsidRPr="008078B8" w:rsidRDefault="00147525" w:rsidP="00147525">
      <w:pPr>
        <w:pStyle w:val="1"/>
        <w:ind w:firstLine="0"/>
      </w:pPr>
      <w:bookmarkStart w:id="56" w:name="_Toc525305409"/>
      <w:r w:rsidRPr="008078B8">
        <w:t>РАЗДЕЛ 3. ПРИОРИТЕТНЫЕ НАПРАВЛЕНИЯ</w:t>
      </w:r>
      <w:r w:rsidRPr="008078B8">
        <w:br/>
        <w:t>СОЦИАЛЬНО-ЭКОНОМИЧЕСКОГО РАЗВИТИЯ</w:t>
      </w:r>
      <w:bookmarkEnd w:id="56"/>
    </w:p>
    <w:p w:rsidR="00147525" w:rsidRPr="008078B8" w:rsidRDefault="00147525" w:rsidP="00FD3341"/>
    <w:p w:rsidR="00DB0418" w:rsidRPr="008078B8" w:rsidRDefault="00DB0418" w:rsidP="00FD3341">
      <w:r w:rsidRPr="008078B8">
        <w:t>В современном обществе основным объектом развития и в то же время инициатором развития и его движущей силой выступает человек. С одной стороны, развитая экономика позволяет создать необходимую материальную основу для качественно нового уровня интеллектуального, физического, духовного развития человека, с другой стороны, только высокий уровень развития человеческого потенциала соответствует требованиям современной экономики и может обеспечить ее дальнейшее инновационное развитие.</w:t>
      </w:r>
    </w:p>
    <w:p w:rsidR="00DB0418" w:rsidRPr="008078B8" w:rsidRDefault="00DB0418" w:rsidP="00FD3341">
      <w:r w:rsidRPr="008078B8">
        <w:t>В условиях глобализации экономики и социальной сферы усиливается конкуренция стран и регионов за главные факторы экономического роста, в числе которых лидирует качество трудовых ресурсов. «Победителями» в привлечении высококвалифицированных кадров и закреплении населения становятся территории, где у человека есть перспектива самореализации, хорошо оплачиваемой работы, уровень расходов социальной направленности обеспечивает высокие стандарты качества жизни, создана комфортная среда обитания.</w:t>
      </w:r>
    </w:p>
    <w:p w:rsidR="00DB0418" w:rsidRPr="008078B8" w:rsidRDefault="00DB0418" w:rsidP="00FD3341">
      <w:r w:rsidRPr="008078B8">
        <w:t xml:space="preserve">В Шушенском районе в 2000-е годы на фоне экономического роста шло поступательное повышение уровня жизни населения, наращивание потенциала социальной сферы, но вместе с тем были решены не все из имеющихся проблем, не достигнуты показатели социального развития, обеспечивающие району лидерские позиции среди районов края. </w:t>
      </w:r>
    </w:p>
    <w:p w:rsidR="00DB0418" w:rsidRPr="008078B8" w:rsidRDefault="00DB0418" w:rsidP="00FD3341">
      <w:r w:rsidRPr="008078B8">
        <w:t xml:space="preserve">Для того чтобы район стал действительно притягательным и комфортным для жизни, требуется обеспечить более высокий уровень материального благосостояния его жителей, </w:t>
      </w:r>
      <w:r w:rsidRPr="008078B8">
        <w:lastRenderedPageBreak/>
        <w:t xml:space="preserve">расширить возможности развития личности и поднять на качественно новый уровень социально-бытовые, жилищные, экологические условия жизни. </w:t>
      </w:r>
    </w:p>
    <w:p w:rsidR="00733CAC" w:rsidRPr="008078B8" w:rsidRDefault="00733CAC" w:rsidP="00FD3341">
      <w:r w:rsidRPr="008078B8">
        <w:t>В соответствии с выбранными стратегическими целями и задачами действия органов местного самоуправления Шушенского района будут сконцентрированы на реализации приоритетных направлений социально-экономического развития.</w:t>
      </w:r>
    </w:p>
    <w:p w:rsidR="00DB0418" w:rsidRPr="008078B8" w:rsidRDefault="00DB0418" w:rsidP="00FD3341"/>
    <w:p w:rsidR="00DB0418" w:rsidRPr="008078B8" w:rsidRDefault="00DB0418" w:rsidP="000A0704">
      <w:pPr>
        <w:pStyle w:val="2"/>
      </w:pPr>
      <w:bookmarkStart w:id="57" w:name="_Toc356840092"/>
      <w:bookmarkStart w:id="58" w:name="_Toc447897330"/>
      <w:bookmarkStart w:id="59" w:name="_Toc525305410"/>
      <w:bookmarkStart w:id="60" w:name="_Toc332901337"/>
      <w:bookmarkStart w:id="61" w:name="_Toc332903073"/>
      <w:r w:rsidRPr="008078B8">
        <w:t xml:space="preserve">3.1. </w:t>
      </w:r>
      <w:r w:rsidR="008F6909" w:rsidRPr="008078B8">
        <w:t>Д</w:t>
      </w:r>
      <w:r w:rsidRPr="008078B8">
        <w:t>емографическ</w:t>
      </w:r>
      <w:r w:rsidR="008F6909" w:rsidRPr="008078B8">
        <w:t>ая</w:t>
      </w:r>
      <w:r w:rsidRPr="008078B8">
        <w:t xml:space="preserve"> ситуаци</w:t>
      </w:r>
      <w:bookmarkEnd w:id="57"/>
      <w:bookmarkEnd w:id="58"/>
      <w:r w:rsidR="008F6909" w:rsidRPr="008078B8">
        <w:t>я</w:t>
      </w:r>
      <w:bookmarkEnd w:id="59"/>
    </w:p>
    <w:bookmarkEnd w:id="60"/>
    <w:bookmarkEnd w:id="61"/>
    <w:p w:rsidR="00DB0418" w:rsidRPr="008078B8" w:rsidRDefault="00DB0418" w:rsidP="00FD3341">
      <w:r w:rsidRPr="008078B8">
        <w:t>Численность населения на 01.01.201</w:t>
      </w:r>
      <w:r w:rsidR="00AC59D5" w:rsidRPr="008078B8">
        <w:t>8</w:t>
      </w:r>
      <w:r w:rsidRPr="008078B8">
        <w:t xml:space="preserve"> составила 32,</w:t>
      </w:r>
      <w:r w:rsidR="00AC59D5" w:rsidRPr="008078B8">
        <w:t>2</w:t>
      </w:r>
      <w:r w:rsidRPr="008078B8">
        <w:t xml:space="preserve"> тыс. человек, из которых 15,</w:t>
      </w:r>
      <w:r w:rsidR="001F0D9F" w:rsidRPr="008078B8">
        <w:t>1</w:t>
      </w:r>
      <w:r w:rsidRPr="008078B8">
        <w:t xml:space="preserve"> тыс. человек</w:t>
      </w:r>
      <w:r w:rsidR="006A2B32" w:rsidRPr="008078B8">
        <w:t xml:space="preserve"> </w:t>
      </w:r>
      <w:r w:rsidRPr="008078B8">
        <w:t>проживает</w:t>
      </w:r>
      <w:r w:rsidR="006A2B32" w:rsidRPr="008078B8">
        <w:t xml:space="preserve"> </w:t>
      </w:r>
      <w:r w:rsidRPr="008078B8">
        <w:t>в сельской местности.</w:t>
      </w:r>
    </w:p>
    <w:p w:rsidR="00F61739" w:rsidRPr="008078B8" w:rsidRDefault="00DB0418" w:rsidP="00FD3341">
      <w:r w:rsidRPr="008078B8">
        <w:t xml:space="preserve">Удельный вес пенсионеров составляет </w:t>
      </w:r>
      <w:r w:rsidR="00733CAC" w:rsidRPr="008078B8">
        <w:t>38,3</w:t>
      </w:r>
      <w:r w:rsidRPr="008078B8">
        <w:t xml:space="preserve"> процентов от общей численности населения, что значительно выше </w:t>
      </w:r>
      <w:proofErr w:type="spellStart"/>
      <w:r w:rsidRPr="008078B8">
        <w:t>среднекраевого</w:t>
      </w:r>
      <w:proofErr w:type="spellEnd"/>
      <w:r w:rsidRPr="008078B8">
        <w:t xml:space="preserve"> показателя, и создаёт дополнительные сложности в связи с необходимостью предоставления социальных гарантий, требующих финансового обеспечения. </w:t>
      </w:r>
    </w:p>
    <w:p w:rsidR="00DB0418" w:rsidRPr="008078B8" w:rsidRDefault="00DB0418" w:rsidP="00FD3341">
      <w:r w:rsidRPr="008078B8">
        <w:t>Поэтому высокую актуальность для района представляет решение проблем, связанных с социальной защитой и уровнем медицинского обслуживания.</w:t>
      </w:r>
    </w:p>
    <w:p w:rsidR="00F61739" w:rsidRPr="008078B8" w:rsidRDefault="00DB0418" w:rsidP="00FD3341">
      <w:r w:rsidRPr="008078B8">
        <w:t xml:space="preserve">В области демографической ситуации наблюдается естественная убыль населения, т.е. смертность превышает рождаемость, </w:t>
      </w:r>
      <w:r w:rsidR="00F61739" w:rsidRPr="008078B8">
        <w:t>численность женщин репродуктивного возраста сократилась за последние 7 лет на 12,1%, данные показатели говорят</w:t>
      </w:r>
      <w:r w:rsidRPr="008078B8">
        <w:t xml:space="preserve"> о необходимости разв</w:t>
      </w:r>
      <w:r w:rsidR="00733CAC" w:rsidRPr="008078B8">
        <w:t>ития здравоохранения в районе: на протяжении 10 лет с 2007 по 2017 год сохраняется отрицательная динамика</w:t>
      </w:r>
      <w:r w:rsidR="00F61739" w:rsidRPr="008078B8">
        <w:t xml:space="preserve"> коэффициента естественного прироста.</w:t>
      </w:r>
      <w:r w:rsidR="006A2B32" w:rsidRPr="008078B8">
        <w:t xml:space="preserve"> </w:t>
      </w:r>
    </w:p>
    <w:p w:rsidR="00DB0418" w:rsidRPr="008078B8" w:rsidRDefault="00DB0418" w:rsidP="00FD3341">
      <w:r w:rsidRPr="008078B8">
        <w:t>Влияние на численность и состав нас</w:t>
      </w:r>
      <w:r w:rsidR="00F61739" w:rsidRPr="008078B8">
        <w:t xml:space="preserve">еления оказывает миграция. </w:t>
      </w:r>
      <w:r w:rsidRPr="008078B8">
        <w:t>Основной причиной выезда</w:t>
      </w:r>
      <w:r w:rsidR="006A2B32" w:rsidRPr="008078B8">
        <w:t xml:space="preserve"> </w:t>
      </w:r>
      <w:r w:rsidRPr="008078B8">
        <w:t>трудоспособного</w:t>
      </w:r>
      <w:r w:rsidR="006A2B32" w:rsidRPr="008078B8">
        <w:t xml:space="preserve"> </w:t>
      </w:r>
      <w:r w:rsidRPr="008078B8">
        <w:t>и активного населения являются дефицит рабочих мест, необходимость получения высшего и среднего профессионального образования молодежью и</w:t>
      </w:r>
      <w:r w:rsidR="006A2B32" w:rsidRPr="008078B8">
        <w:t xml:space="preserve"> </w:t>
      </w:r>
      <w:r w:rsidRPr="008078B8">
        <w:t xml:space="preserve">обеспечение более высокого уровня жизни для себя и своих детей. </w:t>
      </w:r>
    </w:p>
    <w:p w:rsidR="00DB0418" w:rsidRPr="008078B8" w:rsidRDefault="00DB0418" w:rsidP="00FD3341">
      <w:r w:rsidRPr="008078B8">
        <w:t>Количество постоянного населения в трудоспособном возрасте составляет 15,</w:t>
      </w:r>
      <w:r w:rsidR="00F61739" w:rsidRPr="008078B8">
        <w:t>6</w:t>
      </w:r>
      <w:r w:rsidRPr="008078B8">
        <w:t xml:space="preserve"> тыс. человек (</w:t>
      </w:r>
      <w:r w:rsidR="00F61739" w:rsidRPr="008078B8">
        <w:t>48,3</w:t>
      </w:r>
      <w:r w:rsidRPr="008078B8">
        <w:t xml:space="preserve"> % от численности населения района). Основной состав трудовых ресурсов определяет трудоспособное население в трудоспособном возрасте. </w:t>
      </w:r>
    </w:p>
    <w:p w:rsidR="00DB0418" w:rsidRPr="008078B8" w:rsidRDefault="00DB0418" w:rsidP="00FD3341">
      <w:pPr>
        <w:rPr>
          <w:color w:val="000000"/>
        </w:rPr>
      </w:pPr>
      <w:r w:rsidRPr="008078B8">
        <w:rPr>
          <w:color w:val="000000"/>
        </w:rPr>
        <w:t>Таким образом в целом демографическая ситуация района характеризуется следующими тенденциями: естественной и миграционной убылью</w:t>
      </w:r>
      <w:r w:rsidR="0014106F" w:rsidRPr="008078B8">
        <w:rPr>
          <w:color w:val="000000"/>
        </w:rPr>
        <w:t xml:space="preserve"> активного</w:t>
      </w:r>
      <w:r w:rsidRPr="008078B8">
        <w:rPr>
          <w:color w:val="000000"/>
        </w:rPr>
        <w:t xml:space="preserve"> населения, уменьшением продолжительности жизни.</w:t>
      </w:r>
    </w:p>
    <w:p w:rsidR="00DB0418" w:rsidRPr="008078B8" w:rsidRDefault="00DB0418" w:rsidP="00FD3341">
      <w:pPr>
        <w:rPr>
          <w:szCs w:val="24"/>
        </w:rPr>
      </w:pPr>
      <w:r w:rsidRPr="008078B8">
        <w:rPr>
          <w:b/>
          <w:szCs w:val="24"/>
        </w:rPr>
        <w:t>Целью</w:t>
      </w:r>
      <w:r w:rsidRPr="008078B8">
        <w:rPr>
          <w:szCs w:val="24"/>
        </w:rPr>
        <w:t xml:space="preserve"> </w:t>
      </w:r>
      <w:r w:rsidRPr="008078B8">
        <w:rPr>
          <w:b/>
          <w:szCs w:val="24"/>
        </w:rPr>
        <w:t>демографической политики</w:t>
      </w:r>
      <w:r w:rsidRPr="008078B8">
        <w:rPr>
          <w:i/>
          <w:szCs w:val="24"/>
        </w:rPr>
        <w:t xml:space="preserve"> </w:t>
      </w:r>
      <w:r w:rsidR="00275654" w:rsidRPr="008078B8">
        <w:rPr>
          <w:szCs w:val="24"/>
        </w:rPr>
        <w:t>постепенное выравнивание ситуации за счет сокращение смертности и повышение рождаемости, а также за счет приостановки отт</w:t>
      </w:r>
      <w:r w:rsidR="000E4ED8" w:rsidRPr="008078B8">
        <w:rPr>
          <w:szCs w:val="24"/>
        </w:rPr>
        <w:t>ока населения за пределы района, при неуклонном повышении его качественных характеристик (состояния здоровья, образовательного и профессионального уровня, половозрастного состава)</w:t>
      </w:r>
      <w:r w:rsidRPr="008078B8">
        <w:rPr>
          <w:szCs w:val="24"/>
        </w:rPr>
        <w:t>.</w:t>
      </w:r>
    </w:p>
    <w:p w:rsidR="00DB0418" w:rsidRPr="008078B8" w:rsidRDefault="00DB0418" w:rsidP="00FD3341">
      <w:r w:rsidRPr="008078B8">
        <w:rPr>
          <w:b/>
        </w:rPr>
        <w:t xml:space="preserve">Направлениями районной политики </w:t>
      </w:r>
      <w:r w:rsidRPr="008078B8">
        <w:t>по решению демографических проблем в предстоящие годы будут:</w:t>
      </w:r>
    </w:p>
    <w:p w:rsidR="00DD27F7" w:rsidRPr="008078B8" w:rsidRDefault="00DD27F7" w:rsidP="00DD27F7">
      <w:r w:rsidRPr="008078B8">
        <w:rPr>
          <w:u w:val="single"/>
        </w:rPr>
        <w:t>Снижение смертности населения</w:t>
      </w:r>
      <w:r w:rsidRPr="008078B8">
        <w:t>, прежде всего высокой смертности в трудоспособном возрасте от внешних причин:</w:t>
      </w:r>
    </w:p>
    <w:p w:rsidR="00DD27F7" w:rsidRPr="008078B8" w:rsidRDefault="00DD27F7" w:rsidP="00DD27F7">
      <w:r w:rsidRPr="008078B8">
        <w:t xml:space="preserve">- снижение смертности и травматизма в результате дорожно-транспортных происшествий и других внешних причин; </w:t>
      </w:r>
    </w:p>
    <w:p w:rsidR="00DD27F7" w:rsidRPr="008078B8" w:rsidRDefault="00DD27F7" w:rsidP="00DD27F7">
      <w:r w:rsidRPr="008078B8">
        <w:t>- профилактика, своевременное выявление на ранних стадиях и лечение сердечно-сосудистых и других заболеваний, которые дают высокий процент смертности среди населения;</w:t>
      </w:r>
    </w:p>
    <w:p w:rsidR="00DD27F7" w:rsidRPr="008078B8" w:rsidRDefault="00DD27F7" w:rsidP="00DD27F7">
      <w:r w:rsidRPr="008078B8">
        <w:t>- снижение смертности и травматизма от несчастных случаев на производстве и профессиональных заболеваний, профилактика и своевременное выявление профессиональных заболеваний;</w:t>
      </w:r>
    </w:p>
    <w:p w:rsidR="00DD27F7" w:rsidRPr="008078B8" w:rsidRDefault="00DD27F7" w:rsidP="00DD27F7">
      <w:r w:rsidRPr="008078B8">
        <w:t>- снижение младенческой смертности.</w:t>
      </w:r>
    </w:p>
    <w:p w:rsidR="00DD27F7" w:rsidRPr="008078B8" w:rsidRDefault="00DD27F7" w:rsidP="00DD27F7">
      <w:pPr>
        <w:rPr>
          <w:u w:val="single"/>
        </w:rPr>
      </w:pPr>
      <w:r w:rsidRPr="008078B8">
        <w:rPr>
          <w:u w:val="single"/>
        </w:rPr>
        <w:t xml:space="preserve">Повышение уровня рождаемости, за счет: </w:t>
      </w:r>
    </w:p>
    <w:p w:rsidR="00DD27F7" w:rsidRPr="008078B8" w:rsidRDefault="00DD27F7" w:rsidP="00DD27F7">
      <w:r w:rsidRPr="008078B8">
        <w:t xml:space="preserve">- укрепление института семьи, возрождение и сохранение духовно-нравственных традиций семейных отношений, семейного воспитания; </w:t>
      </w:r>
    </w:p>
    <w:p w:rsidR="00DD27F7" w:rsidRPr="008078B8" w:rsidRDefault="00DD27F7" w:rsidP="00DD27F7">
      <w:r w:rsidRPr="008078B8">
        <w:lastRenderedPageBreak/>
        <w:t>- профилактика семейного неблагополучия и социального сиротства, обеспечение защиты прав и законных интересов детей;</w:t>
      </w:r>
    </w:p>
    <w:p w:rsidR="00DB0418" w:rsidRPr="008078B8" w:rsidRDefault="00DD27F7" w:rsidP="00DD27F7">
      <w:r w:rsidRPr="008078B8">
        <w:t xml:space="preserve">- </w:t>
      </w:r>
      <w:r w:rsidR="00DB0418" w:rsidRPr="008078B8">
        <w:t>использовани</w:t>
      </w:r>
      <w:r w:rsidRPr="008078B8">
        <w:t>е</w:t>
      </w:r>
      <w:r w:rsidR="00DB0418" w:rsidRPr="008078B8">
        <w:t xml:space="preserve"> стимулирующих мер, включая меры по повышению качества медицинского обслуживания матерей и детей (дородовая диагностика, скрининг новорожденных, санаторно-курортное лечение детей и матерей), меры поддержки семей с детьми, в том числе многодетных семей;</w:t>
      </w:r>
    </w:p>
    <w:p w:rsidR="00DB0418" w:rsidRPr="008078B8" w:rsidRDefault="00DD27F7" w:rsidP="00FD3341">
      <w:r w:rsidRPr="008078B8">
        <w:t xml:space="preserve">- </w:t>
      </w:r>
      <w:r w:rsidR="00DB0418" w:rsidRPr="008078B8">
        <w:t>снижение миграционного оттока, повышение миграционной привлекательности территории за счет дальнейшего развития экономики Шушенского района, создания высокооплачиваемых рабочих мест</w:t>
      </w:r>
      <w:r w:rsidR="00E91279" w:rsidRPr="008078B8">
        <w:t>.</w:t>
      </w:r>
    </w:p>
    <w:p w:rsidR="00DB0418" w:rsidRPr="008078B8" w:rsidRDefault="00DB0418" w:rsidP="00FD3341">
      <w:r w:rsidRPr="008078B8">
        <w:t xml:space="preserve">Рост численности населения будет связан с реализацией социальной политики, направленной на улучшение демографических показателей - повышение рождаемости, снижение показателей смертности, увеличение продолжительности жизни (до </w:t>
      </w:r>
      <w:r w:rsidR="009131BB" w:rsidRPr="008078B8">
        <w:t>71,5</w:t>
      </w:r>
      <w:r w:rsidRPr="008078B8">
        <w:t xml:space="preserve"> лет к 2030 году), а также на создание комфортных социально-бытовых условий проживания в районе.</w:t>
      </w:r>
    </w:p>
    <w:p w:rsidR="008F6909" w:rsidRPr="008078B8" w:rsidRDefault="00215AEF" w:rsidP="000A0704">
      <w:pPr>
        <w:pStyle w:val="2"/>
      </w:pPr>
      <w:bookmarkStart w:id="62" w:name="_Toc525305411"/>
      <w:r w:rsidRPr="008078B8">
        <w:t xml:space="preserve">3.2. </w:t>
      </w:r>
      <w:r w:rsidR="00F74B3C" w:rsidRPr="008078B8">
        <w:t>Гармоничное развитие личности</w:t>
      </w:r>
      <w:bookmarkEnd w:id="62"/>
    </w:p>
    <w:p w:rsidR="00F74B3C" w:rsidRPr="008078B8" w:rsidRDefault="00F74B3C" w:rsidP="008F6909">
      <w:r w:rsidRPr="008078B8">
        <w:t xml:space="preserve"> ключев</w:t>
      </w:r>
      <w:r w:rsidR="008F6909" w:rsidRPr="008078B8">
        <w:t>ые</w:t>
      </w:r>
      <w:r w:rsidRPr="008078B8">
        <w:t xml:space="preserve"> задач</w:t>
      </w:r>
      <w:r w:rsidR="008F6909" w:rsidRPr="008078B8">
        <w:t>и</w:t>
      </w:r>
      <w:r w:rsidRPr="008078B8">
        <w:t>:</w:t>
      </w:r>
    </w:p>
    <w:p w:rsidR="00F74B3C" w:rsidRPr="008078B8" w:rsidRDefault="00F74B3C" w:rsidP="00F74B3C">
      <w:pPr>
        <w:rPr>
          <w:szCs w:val="24"/>
        </w:rPr>
      </w:pPr>
      <w:r w:rsidRPr="008078B8">
        <w:rPr>
          <w:szCs w:val="24"/>
        </w:rPr>
        <w:t>- обеспечение качественного и доступного образования;</w:t>
      </w:r>
    </w:p>
    <w:p w:rsidR="00F74B3C" w:rsidRPr="008078B8" w:rsidRDefault="00F74B3C" w:rsidP="00F74B3C">
      <w:pPr>
        <w:rPr>
          <w:szCs w:val="24"/>
        </w:rPr>
      </w:pPr>
      <w:r w:rsidRPr="008078B8">
        <w:rPr>
          <w:szCs w:val="24"/>
        </w:rPr>
        <w:t xml:space="preserve">- создание условий реализации культурного и духовного потенциала жителей и гостей района; </w:t>
      </w:r>
    </w:p>
    <w:p w:rsidR="000B2FD0" w:rsidRPr="008078B8" w:rsidRDefault="000B2FD0" w:rsidP="000B2FD0">
      <w:pPr>
        <w:rPr>
          <w:b/>
          <w:szCs w:val="24"/>
        </w:rPr>
      </w:pPr>
      <w:r w:rsidRPr="008078B8">
        <w:rPr>
          <w:b/>
          <w:szCs w:val="24"/>
        </w:rPr>
        <w:t>3.</w:t>
      </w:r>
      <w:r w:rsidR="00CF75E4" w:rsidRPr="008078B8">
        <w:rPr>
          <w:b/>
          <w:szCs w:val="24"/>
        </w:rPr>
        <w:t>2</w:t>
      </w:r>
      <w:r w:rsidRPr="008078B8">
        <w:rPr>
          <w:b/>
          <w:szCs w:val="24"/>
        </w:rPr>
        <w:t xml:space="preserve">.1. </w:t>
      </w:r>
      <w:r w:rsidR="00215AEF" w:rsidRPr="008078B8">
        <w:rPr>
          <w:b/>
          <w:szCs w:val="24"/>
        </w:rPr>
        <w:t>Обеспечение качественного и доступного образования</w:t>
      </w:r>
    </w:p>
    <w:p w:rsidR="000B2FD0" w:rsidRPr="008078B8" w:rsidRDefault="000B2FD0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Основн</w:t>
      </w:r>
      <w:r w:rsidR="00F74B3C" w:rsidRPr="008078B8">
        <w:rPr>
          <w:rFonts w:cs="Arial"/>
          <w:szCs w:val="24"/>
        </w:rPr>
        <w:t>ая</w:t>
      </w:r>
      <w:r w:rsidRPr="008078B8">
        <w:rPr>
          <w:rFonts w:cs="Arial"/>
          <w:szCs w:val="24"/>
        </w:rPr>
        <w:t xml:space="preserve"> стратегическ</w:t>
      </w:r>
      <w:r w:rsidR="00F74B3C" w:rsidRPr="008078B8">
        <w:rPr>
          <w:rFonts w:cs="Arial"/>
          <w:szCs w:val="24"/>
        </w:rPr>
        <w:t>ая</w:t>
      </w:r>
      <w:r w:rsidRPr="008078B8">
        <w:rPr>
          <w:rFonts w:cs="Arial"/>
          <w:szCs w:val="24"/>
        </w:rPr>
        <w:t xml:space="preserve"> цел</w:t>
      </w:r>
      <w:r w:rsidR="00F74B3C" w:rsidRPr="008078B8">
        <w:rPr>
          <w:rFonts w:cs="Arial"/>
          <w:szCs w:val="24"/>
        </w:rPr>
        <w:t>ь</w:t>
      </w:r>
      <w:r w:rsidR="00E914D9" w:rsidRPr="008078B8">
        <w:rPr>
          <w:rFonts w:cs="Arial"/>
          <w:szCs w:val="24"/>
        </w:rPr>
        <w:t>:</w:t>
      </w:r>
    </w:p>
    <w:p w:rsidR="000B2FD0" w:rsidRPr="008078B8" w:rsidRDefault="00CF75E4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Выстраивание образовательного пространства для обеспечения качественного и доступного образования для каждого ребенка</w:t>
      </w:r>
      <w:r w:rsidR="000B2FD0" w:rsidRPr="008078B8">
        <w:rPr>
          <w:rFonts w:cs="Arial"/>
          <w:szCs w:val="24"/>
        </w:rPr>
        <w:t xml:space="preserve">. </w:t>
      </w:r>
    </w:p>
    <w:p w:rsidR="00215AEF" w:rsidRPr="008078B8" w:rsidRDefault="00215AEF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Основные задачи для достижения результатов в </w:t>
      </w:r>
      <w:r w:rsidR="00E03CD8" w:rsidRPr="008078B8">
        <w:rPr>
          <w:rFonts w:cs="Arial"/>
          <w:szCs w:val="24"/>
        </w:rPr>
        <w:t xml:space="preserve">системе </w:t>
      </w:r>
      <w:r w:rsidRPr="008078B8">
        <w:rPr>
          <w:rFonts w:cs="Arial"/>
          <w:szCs w:val="24"/>
        </w:rPr>
        <w:t>образования:</w:t>
      </w:r>
    </w:p>
    <w:p w:rsidR="00215AEF" w:rsidRPr="008078B8" w:rsidRDefault="00215AEF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1. Обеспечить</w:t>
      </w:r>
      <w:r w:rsidR="00E03CD8" w:rsidRPr="008078B8">
        <w:rPr>
          <w:rFonts w:cs="Arial"/>
          <w:szCs w:val="24"/>
        </w:rPr>
        <w:t xml:space="preserve"> условия для качественного образования в муниципальной системе;</w:t>
      </w:r>
    </w:p>
    <w:p w:rsidR="006E2084" w:rsidRPr="008078B8" w:rsidRDefault="006E2084" w:rsidP="000B2FD0">
      <w:pPr>
        <w:rPr>
          <w:rFonts w:cs="Arial"/>
          <w:szCs w:val="24"/>
        </w:rPr>
      </w:pPr>
      <w:r w:rsidRPr="008078B8">
        <w:rPr>
          <w:szCs w:val="28"/>
        </w:rPr>
        <w:t>2. Развивать современные модели дошкольного образования (группы кратковременного пребывания, группы семейного воспитания, центры игровой поддержки и другие формы);</w:t>
      </w:r>
    </w:p>
    <w:p w:rsidR="00E03CD8" w:rsidRPr="008078B8" w:rsidRDefault="006E2084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3</w:t>
      </w:r>
      <w:r w:rsidR="00E03CD8" w:rsidRPr="008078B8">
        <w:rPr>
          <w:rFonts w:cs="Arial"/>
          <w:szCs w:val="24"/>
        </w:rPr>
        <w:t xml:space="preserve">. Повысить качество математического образования через системные изменения в </w:t>
      </w:r>
      <w:proofErr w:type="spellStart"/>
      <w:r w:rsidR="00E03CD8" w:rsidRPr="008078B8">
        <w:rPr>
          <w:rFonts w:cs="Arial"/>
          <w:szCs w:val="24"/>
        </w:rPr>
        <w:t>Шушенской</w:t>
      </w:r>
      <w:proofErr w:type="spellEnd"/>
      <w:r w:rsidR="00E03CD8" w:rsidRPr="008078B8">
        <w:rPr>
          <w:rFonts w:cs="Arial"/>
          <w:szCs w:val="24"/>
        </w:rPr>
        <w:t xml:space="preserve"> системе образования;</w:t>
      </w:r>
    </w:p>
    <w:p w:rsidR="00E03CD8" w:rsidRPr="008078B8" w:rsidRDefault="006E2084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4</w:t>
      </w:r>
      <w:r w:rsidR="00E03CD8" w:rsidRPr="008078B8">
        <w:rPr>
          <w:rFonts w:cs="Arial"/>
          <w:szCs w:val="24"/>
        </w:rPr>
        <w:t>. Продолжать независимую систему оценивания качества образования, которая будет способствовать:</w:t>
      </w:r>
    </w:p>
    <w:p w:rsidR="00E03CD8" w:rsidRPr="008078B8" w:rsidRDefault="00E03CD8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-повышению качества предоставляемых образовательных услуг;</w:t>
      </w:r>
    </w:p>
    <w:p w:rsidR="00E03CD8" w:rsidRPr="008078B8" w:rsidRDefault="00E03CD8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-развитию конкурентной среды между образовательными учреждениями;</w:t>
      </w:r>
    </w:p>
    <w:p w:rsidR="00E03CD8" w:rsidRPr="008078B8" w:rsidRDefault="00E03CD8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-выявлению и распространению результативных моделей организации образовательного процесса.</w:t>
      </w:r>
    </w:p>
    <w:p w:rsidR="00E03CD8" w:rsidRPr="008078B8" w:rsidRDefault="006E2084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5</w:t>
      </w:r>
      <w:r w:rsidR="00E03CD8" w:rsidRPr="008078B8">
        <w:rPr>
          <w:rFonts w:cs="Arial"/>
          <w:szCs w:val="24"/>
        </w:rPr>
        <w:t>.</w:t>
      </w:r>
      <w:r w:rsidR="005A5DCE" w:rsidRPr="008078B8">
        <w:rPr>
          <w:rFonts w:cs="Arial"/>
          <w:szCs w:val="24"/>
        </w:rPr>
        <w:t>Продолжать работу, направленную на создание</w:t>
      </w:r>
      <w:r w:rsidR="00E03CD8" w:rsidRPr="008078B8">
        <w:rPr>
          <w:rFonts w:cs="Arial"/>
          <w:szCs w:val="24"/>
        </w:rPr>
        <w:t xml:space="preserve"> услови</w:t>
      </w:r>
      <w:r w:rsidR="005A5DCE" w:rsidRPr="008078B8">
        <w:rPr>
          <w:rFonts w:cs="Arial"/>
          <w:szCs w:val="24"/>
        </w:rPr>
        <w:t>й</w:t>
      </w:r>
      <w:r w:rsidR="00E03CD8" w:rsidRPr="008078B8">
        <w:rPr>
          <w:rFonts w:cs="Arial"/>
          <w:szCs w:val="24"/>
        </w:rPr>
        <w:t xml:space="preserve"> для профессионального самоопределения школьников;</w:t>
      </w:r>
    </w:p>
    <w:p w:rsidR="00CC4C9A" w:rsidRPr="008078B8" w:rsidRDefault="006E2084" w:rsidP="00CC4C9A">
      <w:pPr>
        <w:rPr>
          <w:szCs w:val="28"/>
        </w:rPr>
      </w:pPr>
      <w:r w:rsidRPr="008078B8">
        <w:rPr>
          <w:szCs w:val="28"/>
        </w:rPr>
        <w:t>6</w:t>
      </w:r>
      <w:r w:rsidR="00CC4C9A" w:rsidRPr="008078B8">
        <w:rPr>
          <w:szCs w:val="28"/>
        </w:rPr>
        <w:t>. проводить работу по информированию родителей об организациях, оказывающих услуги дополнительного образования детей;</w:t>
      </w:r>
    </w:p>
    <w:p w:rsidR="00E03CD8" w:rsidRPr="008078B8" w:rsidRDefault="006E2084" w:rsidP="00CC4C9A">
      <w:pPr>
        <w:rPr>
          <w:rFonts w:cs="Arial"/>
          <w:szCs w:val="24"/>
        </w:rPr>
      </w:pPr>
      <w:r w:rsidRPr="008078B8">
        <w:rPr>
          <w:rFonts w:cs="Arial"/>
          <w:szCs w:val="24"/>
        </w:rPr>
        <w:t>7</w:t>
      </w:r>
      <w:r w:rsidR="00E03CD8" w:rsidRPr="008078B8">
        <w:rPr>
          <w:rFonts w:cs="Arial"/>
          <w:szCs w:val="24"/>
        </w:rPr>
        <w:t xml:space="preserve">. </w:t>
      </w:r>
      <w:r w:rsidR="00CC4C9A" w:rsidRPr="008078B8">
        <w:rPr>
          <w:rFonts w:cs="Arial"/>
          <w:szCs w:val="24"/>
        </w:rPr>
        <w:t>Способствовать повышению квалификации учителей и руководителей общеобразовательных учреждений района, п</w:t>
      </w:r>
      <w:r w:rsidR="005A5DCE" w:rsidRPr="008078B8">
        <w:rPr>
          <w:rFonts w:cs="Arial"/>
          <w:szCs w:val="24"/>
        </w:rPr>
        <w:t>родолжать работу</w:t>
      </w:r>
      <w:r w:rsidR="00E03CD8" w:rsidRPr="008078B8">
        <w:rPr>
          <w:rFonts w:cs="Arial"/>
          <w:szCs w:val="24"/>
        </w:rPr>
        <w:t xml:space="preserve"> сетево</w:t>
      </w:r>
      <w:r w:rsidR="005A5DCE" w:rsidRPr="008078B8">
        <w:rPr>
          <w:rFonts w:cs="Arial"/>
          <w:szCs w:val="24"/>
        </w:rPr>
        <w:t>го</w:t>
      </w:r>
      <w:r w:rsidR="00E03CD8" w:rsidRPr="008078B8">
        <w:rPr>
          <w:rFonts w:cs="Arial"/>
          <w:szCs w:val="24"/>
        </w:rPr>
        <w:t xml:space="preserve"> университет</w:t>
      </w:r>
      <w:r w:rsidR="005A5DCE" w:rsidRPr="008078B8">
        <w:rPr>
          <w:rFonts w:cs="Arial"/>
          <w:szCs w:val="24"/>
        </w:rPr>
        <w:t>а</w:t>
      </w:r>
      <w:r w:rsidR="00E03CD8" w:rsidRPr="008078B8">
        <w:rPr>
          <w:rFonts w:cs="Arial"/>
          <w:szCs w:val="24"/>
        </w:rPr>
        <w:t xml:space="preserve"> профессионального развития педагогического сообщества.</w:t>
      </w:r>
    </w:p>
    <w:p w:rsidR="006E2084" w:rsidRPr="008078B8" w:rsidRDefault="006E2084" w:rsidP="006E2084">
      <w:pPr>
        <w:rPr>
          <w:szCs w:val="28"/>
        </w:rPr>
      </w:pPr>
      <w:r w:rsidRPr="008078B8">
        <w:rPr>
          <w:szCs w:val="28"/>
        </w:rPr>
        <w:t>8. Своевременно выделять средства муниципального бюджета для проведения ремонта зданий образовательных учреждений и недопущения нахождения их в неудовлетворительном состоянии;</w:t>
      </w:r>
    </w:p>
    <w:p w:rsidR="006E2084" w:rsidRPr="008078B8" w:rsidRDefault="006E2084" w:rsidP="006E2084">
      <w:pPr>
        <w:rPr>
          <w:szCs w:val="28"/>
        </w:rPr>
      </w:pPr>
      <w:r w:rsidRPr="008078B8">
        <w:rPr>
          <w:szCs w:val="28"/>
        </w:rPr>
        <w:t xml:space="preserve">9.Обеспечить проведение противоаварийных мероприятий </w:t>
      </w:r>
      <w:r w:rsidRPr="008078B8">
        <w:rPr>
          <w:szCs w:val="28"/>
        </w:rPr>
        <w:br/>
        <w:t>в муниципальных образовательных учреждениях, оснащение общеобразовательных учреждений учебным оборудованием, учебниками;</w:t>
      </w:r>
    </w:p>
    <w:p w:rsidR="006E2084" w:rsidRPr="008078B8" w:rsidRDefault="006E2084" w:rsidP="006E2084">
      <w:pPr>
        <w:rPr>
          <w:szCs w:val="28"/>
        </w:rPr>
      </w:pPr>
      <w:r w:rsidRPr="008078B8">
        <w:rPr>
          <w:szCs w:val="28"/>
        </w:rPr>
        <w:t xml:space="preserve">10. Принять меры по укреплению материально-технической базы учреждений дополнительного образования, включая оснащение </w:t>
      </w:r>
      <w:r w:rsidRPr="008078B8">
        <w:rPr>
          <w:szCs w:val="28"/>
        </w:rPr>
        <w:br/>
      </w:r>
      <w:r w:rsidRPr="008078B8">
        <w:rPr>
          <w:szCs w:val="28"/>
        </w:rPr>
        <w:lastRenderedPageBreak/>
        <w:t>их специальным оборудованием, обеспечивающим реализацию дополнительных образовательных программ на современном качественном уровне;</w:t>
      </w:r>
    </w:p>
    <w:p w:rsidR="005A5DCE" w:rsidRPr="008078B8" w:rsidRDefault="006E2084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11</w:t>
      </w:r>
      <w:r w:rsidR="00E03CD8" w:rsidRPr="008078B8">
        <w:rPr>
          <w:rFonts w:cs="Arial"/>
          <w:szCs w:val="24"/>
        </w:rPr>
        <w:t>.</w:t>
      </w:r>
      <w:r w:rsidR="005A5DCE" w:rsidRPr="008078B8">
        <w:rPr>
          <w:rFonts w:cs="Arial"/>
          <w:szCs w:val="24"/>
        </w:rPr>
        <w:t>В рамках межмуниципального сотрудничества:</w:t>
      </w:r>
    </w:p>
    <w:p w:rsidR="00E03CD8" w:rsidRPr="008078B8" w:rsidRDefault="005A5DCE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 продолжать работу </w:t>
      </w:r>
      <w:r w:rsidR="00A9682D" w:rsidRPr="008078B8">
        <w:rPr>
          <w:rFonts w:cs="Arial"/>
          <w:szCs w:val="24"/>
        </w:rPr>
        <w:t xml:space="preserve">сетевого проекта с </w:t>
      </w:r>
      <w:proofErr w:type="spellStart"/>
      <w:r w:rsidR="00A9682D" w:rsidRPr="008078B8">
        <w:rPr>
          <w:rFonts w:cs="Arial"/>
          <w:szCs w:val="24"/>
        </w:rPr>
        <w:t>Краснотуранским</w:t>
      </w:r>
      <w:proofErr w:type="spellEnd"/>
      <w:r w:rsidR="00A9682D" w:rsidRPr="008078B8">
        <w:rPr>
          <w:rFonts w:cs="Arial"/>
          <w:szCs w:val="24"/>
        </w:rPr>
        <w:t xml:space="preserve"> районом, республиками: Хакасия и Тува по </w:t>
      </w:r>
      <w:r w:rsidR="003C4CC6" w:rsidRPr="008078B8">
        <w:rPr>
          <w:rFonts w:cs="Arial"/>
          <w:szCs w:val="24"/>
        </w:rPr>
        <w:t>реализации "Концепции</w:t>
      </w:r>
      <w:r w:rsidR="00A9682D" w:rsidRPr="008078B8">
        <w:rPr>
          <w:rFonts w:cs="Arial"/>
          <w:szCs w:val="24"/>
        </w:rPr>
        <w:t xml:space="preserve"> развития школьного обучения в сельских муниципальных районах Красноярского края"</w:t>
      </w:r>
      <w:r w:rsidRPr="008078B8">
        <w:rPr>
          <w:rFonts w:cs="Arial"/>
          <w:szCs w:val="24"/>
        </w:rPr>
        <w:t>;</w:t>
      </w:r>
    </w:p>
    <w:p w:rsidR="00A9682D" w:rsidRPr="008078B8" w:rsidRDefault="005A5DCE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 </w:t>
      </w:r>
      <w:r w:rsidR="00A9682D" w:rsidRPr="008078B8">
        <w:rPr>
          <w:rFonts w:cs="Arial"/>
          <w:szCs w:val="24"/>
        </w:rPr>
        <w:t xml:space="preserve">продолжать работу </w:t>
      </w:r>
      <w:r w:rsidRPr="008078B8">
        <w:rPr>
          <w:rFonts w:cs="Arial"/>
          <w:szCs w:val="24"/>
        </w:rPr>
        <w:t xml:space="preserve">в рамках сетевого проекта </w:t>
      </w:r>
      <w:r w:rsidR="00A9682D" w:rsidRPr="008078B8">
        <w:rPr>
          <w:rFonts w:cs="Arial"/>
          <w:szCs w:val="24"/>
        </w:rPr>
        <w:t>с Минусинским педагогическим колледжем им. Александра Сергеевича Пушкина по теме "</w:t>
      </w:r>
      <w:proofErr w:type="spellStart"/>
      <w:r w:rsidR="00A9682D" w:rsidRPr="008078B8">
        <w:rPr>
          <w:rFonts w:cs="Arial"/>
          <w:szCs w:val="24"/>
        </w:rPr>
        <w:t>Менторство</w:t>
      </w:r>
      <w:proofErr w:type="spellEnd"/>
      <w:r w:rsidR="00A9682D" w:rsidRPr="008078B8">
        <w:rPr>
          <w:rFonts w:cs="Arial"/>
          <w:szCs w:val="24"/>
        </w:rPr>
        <w:t xml:space="preserve"> и интернатура в управлении профессиональным развитие педагога";</w:t>
      </w:r>
    </w:p>
    <w:p w:rsidR="005A5DCE" w:rsidRPr="008078B8" w:rsidRDefault="00A9682D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-</w:t>
      </w:r>
      <w:r w:rsidR="005A5DCE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продолжать работу в рамках сетевого проекта с Ермаковским районом по теме "Управление качеством образования через муниципальный уровень (стандарт) качества по предмету".</w:t>
      </w:r>
    </w:p>
    <w:p w:rsidR="00CC4C9A" w:rsidRPr="008078B8" w:rsidRDefault="006E2084" w:rsidP="00CC4C9A">
      <w:pPr>
        <w:rPr>
          <w:szCs w:val="28"/>
        </w:rPr>
      </w:pPr>
      <w:r w:rsidRPr="008078B8">
        <w:rPr>
          <w:szCs w:val="28"/>
        </w:rPr>
        <w:t>12</w:t>
      </w:r>
      <w:r w:rsidR="00CC4C9A" w:rsidRPr="008078B8">
        <w:rPr>
          <w:szCs w:val="28"/>
        </w:rPr>
        <w:t>. Усилить профилактическую работу среди несовершеннолетних, направленную на приверженность к здоровому образу жизни, занятиям физической культурой, отказу от курения.</w:t>
      </w:r>
    </w:p>
    <w:p w:rsidR="00A9682D" w:rsidRPr="008078B8" w:rsidRDefault="006A2B32" w:rsidP="00A9682D">
      <w:pPr>
        <w:ind w:firstLine="567"/>
        <w:rPr>
          <w:szCs w:val="24"/>
        </w:rPr>
      </w:pPr>
      <w:r w:rsidRPr="008078B8">
        <w:rPr>
          <w:rFonts w:cs="Arial"/>
          <w:szCs w:val="24"/>
        </w:rPr>
        <w:t xml:space="preserve"> </w:t>
      </w:r>
      <w:r w:rsidR="00A9682D" w:rsidRPr="008078B8">
        <w:rPr>
          <w:szCs w:val="24"/>
        </w:rPr>
        <w:t>Целевые ориентиры, на достижение которых направлена цель, с у</w:t>
      </w:r>
      <w:r w:rsidR="00E914D9" w:rsidRPr="008078B8">
        <w:rPr>
          <w:szCs w:val="24"/>
        </w:rPr>
        <w:t>казанием количественных значений:</w:t>
      </w:r>
    </w:p>
    <w:p w:rsidR="00F2083D" w:rsidRPr="008078B8" w:rsidRDefault="00F2083D" w:rsidP="00A9682D">
      <w:pPr>
        <w:ind w:firstLine="567"/>
        <w:rPr>
          <w:szCs w:val="24"/>
        </w:rPr>
      </w:pP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1134"/>
        <w:gridCol w:w="1134"/>
        <w:gridCol w:w="1276"/>
        <w:gridCol w:w="1134"/>
      </w:tblGrid>
      <w:tr w:rsidR="00A9682D" w:rsidRPr="008078B8" w:rsidTr="00997ADA">
        <w:trPr>
          <w:trHeight w:val="44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F2083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078B8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997AD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2030</w:t>
            </w:r>
          </w:p>
        </w:tc>
      </w:tr>
      <w:tr w:rsidR="00C57DDD" w:rsidRPr="008078B8" w:rsidTr="00C57DDD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</w:pPr>
            <w:r w:rsidRPr="008078B8">
              <w:t>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</w:pPr>
            <w:r w:rsidRPr="008078B8">
              <w:t>71,80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</w:pPr>
            <w:r w:rsidRPr="008078B8">
              <w:t>72,70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hanging="3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73,1</w:t>
            </w:r>
          </w:p>
        </w:tc>
      </w:tr>
      <w:tr w:rsidR="00C57DDD" w:rsidRPr="008078B8" w:rsidTr="00C57DDD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детей в возрасте 1-6 лет, состоящих на учете для определения в МДОУ, в общей численности детей в возрасте 1 - 6 лет,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DD" w:rsidRPr="008078B8" w:rsidRDefault="00C57DDD" w:rsidP="00C57DD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0,37</w:t>
            </w:r>
          </w:p>
        </w:tc>
      </w:tr>
      <w:tr w:rsidR="00862C25" w:rsidRPr="008078B8" w:rsidTr="00862C25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C25" w:rsidRPr="008078B8" w:rsidRDefault="00862C25" w:rsidP="00862C2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ДОУ здания которых требуют капитального ремонта,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C25" w:rsidRPr="008078B8" w:rsidRDefault="00862C25" w:rsidP="00862C25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  <w:r w:rsidR="007E6362" w:rsidRPr="008078B8">
              <w:rPr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  <w:r w:rsidR="007E6362" w:rsidRPr="008078B8">
              <w:rPr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  <w:r w:rsidR="007E6362" w:rsidRPr="008078B8">
              <w:rPr>
                <w:szCs w:val="24"/>
              </w:rPr>
              <w:t>,9</w:t>
            </w:r>
          </w:p>
        </w:tc>
      </w:tr>
      <w:tr w:rsidR="00A9682D" w:rsidRPr="008078B8" w:rsidTr="00C818D4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2D" w:rsidRPr="008078B8" w:rsidRDefault="00A9682D" w:rsidP="00A9682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выпускников не получивших аттестат о среднем образовании,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862C25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0</w:t>
            </w:r>
          </w:p>
        </w:tc>
      </w:tr>
      <w:tr w:rsidR="00E914D9" w:rsidRPr="008078B8" w:rsidTr="00E91279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4D9" w:rsidRPr="008078B8" w:rsidRDefault="00E914D9" w:rsidP="00E914D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муниципальных общеобразовательных организаций соответствующих современным требованиям,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9" w:rsidRPr="008078B8" w:rsidRDefault="00E914D9" w:rsidP="00E914D9">
            <w:pPr>
              <w:ind w:firstLine="0"/>
              <w:jc w:val="center"/>
            </w:pPr>
            <w:r w:rsidRPr="008078B8">
              <w:t>77.87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9" w:rsidRPr="008078B8" w:rsidRDefault="00E914D9" w:rsidP="00E914D9">
            <w:pPr>
              <w:ind w:firstLine="0"/>
              <w:jc w:val="center"/>
            </w:pPr>
            <w:r w:rsidRPr="008078B8">
              <w:t>82.00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9" w:rsidRPr="008078B8" w:rsidRDefault="00E914D9" w:rsidP="00E914D9">
            <w:pPr>
              <w:ind w:firstLine="0"/>
              <w:jc w:val="center"/>
            </w:pPr>
            <w:r w:rsidRPr="008078B8">
              <w:t>86.00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4D9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9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4D9" w:rsidRPr="008078B8" w:rsidRDefault="00E914D9" w:rsidP="00E912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</w:tr>
      <w:tr w:rsidR="00862C25" w:rsidRPr="008078B8" w:rsidTr="00862C25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C25" w:rsidRPr="008078B8" w:rsidRDefault="00862C25" w:rsidP="00862C2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муниципальных общеобразовательных организаций, здания которых требуют капитального ремонта,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25" w:rsidRPr="008078B8" w:rsidRDefault="00862C25" w:rsidP="00862C25">
            <w:pPr>
              <w:ind w:firstLine="0"/>
              <w:jc w:val="center"/>
            </w:pPr>
            <w:r w:rsidRPr="008078B8">
              <w:t>7,1</w:t>
            </w:r>
          </w:p>
        </w:tc>
      </w:tr>
      <w:tr w:rsidR="00A9682D" w:rsidRPr="008078B8" w:rsidTr="00E914D9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2D" w:rsidRPr="008078B8" w:rsidRDefault="00A9682D" w:rsidP="00E833F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детей от 5-18 лет получающих до</w:t>
            </w:r>
            <w:r w:rsidR="00E833F0" w:rsidRPr="008078B8">
              <w:rPr>
                <w:color w:val="000000"/>
                <w:sz w:val="20"/>
                <w:szCs w:val="20"/>
              </w:rPr>
              <w:t>полнительные</w:t>
            </w:r>
            <w:r w:rsidRPr="008078B8">
              <w:rPr>
                <w:color w:val="000000"/>
                <w:sz w:val="20"/>
                <w:szCs w:val="20"/>
              </w:rPr>
              <w:t xml:space="preserve"> образовательные услуги,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82D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E914D9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2D" w:rsidRPr="008078B8" w:rsidRDefault="00A9682D" w:rsidP="00E914D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</w:tr>
    </w:tbl>
    <w:p w:rsidR="00E03CD8" w:rsidRPr="008078B8" w:rsidRDefault="00E03CD8" w:rsidP="00E03CD8">
      <w:pPr>
        <w:ind w:firstLine="0"/>
        <w:rPr>
          <w:rFonts w:cs="Arial"/>
          <w:szCs w:val="24"/>
        </w:rPr>
      </w:pPr>
    </w:p>
    <w:p w:rsidR="00E914D9" w:rsidRPr="008078B8" w:rsidRDefault="00E914D9" w:rsidP="00E914D9">
      <w:pPr>
        <w:rPr>
          <w:b/>
          <w:szCs w:val="24"/>
        </w:rPr>
      </w:pPr>
      <w:r w:rsidRPr="008078B8">
        <w:rPr>
          <w:b/>
          <w:szCs w:val="24"/>
        </w:rPr>
        <w:t>3.2.2. Создание условий реализации культурного и духовного потенциала жителей и гостей района</w:t>
      </w:r>
    </w:p>
    <w:p w:rsidR="00E914D9" w:rsidRPr="008078B8" w:rsidRDefault="00E914D9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Основная стратегическая цель:</w:t>
      </w:r>
    </w:p>
    <w:p w:rsidR="00E914D9" w:rsidRPr="008078B8" w:rsidRDefault="00E914D9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Создание образа посёлка Шушенское как этнокультурного курорта с целью формирования единого социально-культурного пространства с учётом особенностей самобытности территории, повышение качества жизни населения района.</w:t>
      </w:r>
    </w:p>
    <w:p w:rsidR="00E914D9" w:rsidRPr="008078B8" w:rsidRDefault="00E914D9" w:rsidP="000B2FD0">
      <w:pPr>
        <w:rPr>
          <w:rFonts w:cs="Arial"/>
          <w:szCs w:val="24"/>
        </w:rPr>
      </w:pPr>
      <w:r w:rsidRPr="008078B8">
        <w:rPr>
          <w:rFonts w:cs="Arial"/>
          <w:szCs w:val="24"/>
        </w:rPr>
        <w:t>Основные задачи для достижения результатов в культурной сфере:</w:t>
      </w:r>
    </w:p>
    <w:p w:rsidR="00E914D9" w:rsidRPr="008078B8" w:rsidRDefault="00E914D9" w:rsidP="00B77747">
      <w:r w:rsidRPr="008078B8">
        <w:t>Задачи:</w:t>
      </w:r>
    </w:p>
    <w:p w:rsidR="00E914D9" w:rsidRPr="008078B8" w:rsidRDefault="00E914D9" w:rsidP="0041367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Создание многослойной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среды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в культурном пространстве Шушенского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района,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способствующей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полноценному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художественному и музыкальному образованию </w:t>
      </w:r>
      <w:r w:rsidRPr="008078B8">
        <w:rPr>
          <w:rFonts w:cs="Arial"/>
          <w:szCs w:val="24"/>
        </w:rPr>
        <w:lastRenderedPageBreak/>
        <w:t>одаренных детей, подростков и населения в целом,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 их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творческой самореали</w:t>
      </w:r>
      <w:r w:rsidR="00413493" w:rsidRPr="008078B8">
        <w:rPr>
          <w:rFonts w:cs="Arial"/>
          <w:szCs w:val="24"/>
        </w:rPr>
        <w:t>зации</w:t>
      </w:r>
      <w:r w:rsidRPr="008078B8">
        <w:rPr>
          <w:rFonts w:cs="Arial"/>
          <w:szCs w:val="24"/>
        </w:rPr>
        <w:t>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Выявление, сохранение и популяризация культурного наследия народов Российской Федерации, проживающих на территории Шушенского района.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 w:rsidRPr="008078B8">
        <w:rPr>
          <w:rFonts w:cs="Arial"/>
          <w:bCs/>
          <w:szCs w:val="24"/>
        </w:rPr>
        <w:t>этнонациональной</w:t>
      </w:r>
      <w:proofErr w:type="spellEnd"/>
      <w:r w:rsidRPr="008078B8">
        <w:rPr>
          <w:rFonts w:cs="Arial"/>
          <w:bCs/>
          <w:szCs w:val="24"/>
        </w:rPr>
        <w:t xml:space="preserve"> идентичности.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Сохранение, использование и продвижение объектов материального и нематериального культурного наследия в целях всестороннего развития территории.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Формирование эффективной кадровой политики.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Совершенствование видов и форм культурной деятельности, осуществляемой учреждениями культуры, социально-культурных технологий в соответствии с современными культурными запросами населения, расширение спектра предоставляемых культурных услуг.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Использование открытых общественных пространств для внедрения инновационных форм искусства и проведения культурных событий.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Организация и поддержка гастрольной, фестивальной и выставочной деятельности, расширение культурного обмена.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Стимулирование интереса граждан к чтению, литературному и историческому наследию.</w:t>
      </w:r>
    </w:p>
    <w:p w:rsidR="00E87058" w:rsidRPr="008078B8" w:rsidRDefault="00E87058" w:rsidP="00E8705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Развитие материально-технической базы учреждений культуры.</w:t>
      </w:r>
    </w:p>
    <w:p w:rsidR="00413493" w:rsidRPr="008078B8" w:rsidRDefault="00413493" w:rsidP="00413678">
      <w:pPr>
        <w:pStyle w:val="a5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8078B8">
        <w:rPr>
          <w:rFonts w:cs="Arial"/>
          <w:szCs w:val="24"/>
        </w:rPr>
        <w:t>Брендинг</w:t>
      </w:r>
      <w:proofErr w:type="spellEnd"/>
      <w:r w:rsidRPr="008078B8">
        <w:rPr>
          <w:rFonts w:cs="Arial"/>
          <w:szCs w:val="24"/>
        </w:rPr>
        <w:t xml:space="preserve"> территории и создание инфраструктурных условий для развития внутреннего и въездного туризма.</w:t>
      </w:r>
    </w:p>
    <w:p w:rsidR="00E914D9" w:rsidRPr="008078B8" w:rsidRDefault="00E914D9" w:rsidP="0041367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Совершенствование качества оказания туристических, а также сопутствующих услуг в соответствии с международными стандартами.</w:t>
      </w:r>
    </w:p>
    <w:p w:rsidR="00E914D9" w:rsidRPr="008078B8" w:rsidRDefault="00E914D9" w:rsidP="0041367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Привлечение инвестиций в сферу туризма.</w:t>
      </w:r>
    </w:p>
    <w:p w:rsidR="0010525A" w:rsidRPr="008078B8" w:rsidRDefault="0010525A" w:rsidP="00413678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площадки для непрерывного образования высококвалифицированных кадров в направлении освоения и реализации туристических маршрутов.</w:t>
      </w:r>
    </w:p>
    <w:p w:rsidR="00753BBD" w:rsidRPr="008078B8" w:rsidRDefault="00E87058" w:rsidP="00413493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>Развитие системы кинопоказа.</w:t>
      </w:r>
    </w:p>
    <w:p w:rsidR="00753BBD" w:rsidRPr="008078B8" w:rsidRDefault="00E87058" w:rsidP="00413493">
      <w:pPr>
        <w:pStyle w:val="a5"/>
        <w:numPr>
          <w:ilvl w:val="0"/>
          <w:numId w:val="5"/>
        </w:numPr>
        <w:rPr>
          <w:rFonts w:cs="Arial"/>
          <w:szCs w:val="24"/>
        </w:rPr>
      </w:pPr>
      <w:r w:rsidRPr="008078B8">
        <w:rPr>
          <w:rFonts w:cs="Arial"/>
          <w:bCs/>
          <w:szCs w:val="24"/>
        </w:rPr>
        <w:t xml:space="preserve">Поддержка общественных инициатив. </w:t>
      </w:r>
    </w:p>
    <w:p w:rsidR="00FA3558" w:rsidRPr="008078B8" w:rsidRDefault="00FA3558" w:rsidP="00FA3558">
      <w:pPr>
        <w:pStyle w:val="af7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078B8">
        <w:rPr>
          <w:rFonts w:ascii="Arial" w:hAnsi="Arial" w:cs="Arial"/>
          <w:b/>
          <w:sz w:val="24"/>
          <w:szCs w:val="24"/>
        </w:rPr>
        <w:t>Концептуальные направления:</w:t>
      </w:r>
    </w:p>
    <w:p w:rsidR="00FA3558" w:rsidRPr="008078B8" w:rsidRDefault="00CF1080" w:rsidP="00CF1080">
      <w:pPr>
        <w:pStyle w:val="a5"/>
        <w:ind w:firstLine="0"/>
        <w:rPr>
          <w:rFonts w:cs="Arial"/>
          <w:szCs w:val="24"/>
          <w:u w:val="single"/>
        </w:rPr>
      </w:pPr>
      <w:r w:rsidRPr="008078B8">
        <w:rPr>
          <w:rFonts w:cs="Arial"/>
          <w:szCs w:val="24"/>
          <w:u w:val="single"/>
        </w:rPr>
        <w:t xml:space="preserve">1. </w:t>
      </w:r>
      <w:r w:rsidR="00FA3558" w:rsidRPr="008078B8">
        <w:rPr>
          <w:rFonts w:cs="Arial"/>
          <w:szCs w:val="24"/>
          <w:u w:val="single"/>
        </w:rPr>
        <w:t>«К истокам культуры».</w:t>
      </w:r>
    </w:p>
    <w:p w:rsidR="00FA3558" w:rsidRPr="008078B8" w:rsidRDefault="00FA3558" w:rsidP="00FA3558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Межотраслевые проекты:</w:t>
      </w:r>
    </w:p>
    <w:p w:rsidR="00FA3558" w:rsidRPr="008078B8" w:rsidRDefault="00FA3558" w:rsidP="00CF1080">
      <w:pPr>
        <w:pStyle w:val="af7"/>
        <w:numPr>
          <w:ilvl w:val="0"/>
          <w:numId w:val="15"/>
        </w:numPr>
        <w:ind w:hanging="11"/>
        <w:jc w:val="both"/>
        <w:rPr>
          <w:rFonts w:ascii="Arial" w:hAnsi="Arial" w:cs="Arial"/>
          <w:sz w:val="24"/>
          <w:szCs w:val="24"/>
        </w:rPr>
      </w:pPr>
      <w:r w:rsidRPr="008078B8">
        <w:rPr>
          <w:rFonts w:ascii="Arial" w:hAnsi="Arial" w:cs="Arial"/>
          <w:sz w:val="24"/>
          <w:szCs w:val="24"/>
        </w:rPr>
        <w:t>«Изба сказов Людмилы Башкировой» - целью проекта является возрождение народных традиций, праздников, обрядов, развитие народного творчества посредством формирования представления о сказе как о жанре эпоса, опирающегося на народные предания и легенды.</w:t>
      </w:r>
    </w:p>
    <w:p w:rsidR="00FA3558" w:rsidRPr="008078B8" w:rsidRDefault="00FA3558" w:rsidP="00CF1080">
      <w:pPr>
        <w:pStyle w:val="a5"/>
        <w:numPr>
          <w:ilvl w:val="0"/>
          <w:numId w:val="15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</w:t>
      </w:r>
      <w:proofErr w:type="spellStart"/>
      <w:r w:rsidRPr="008078B8">
        <w:rPr>
          <w:rFonts w:cs="Arial"/>
          <w:szCs w:val="24"/>
        </w:rPr>
        <w:t>Ильичевские</w:t>
      </w:r>
      <w:proofErr w:type="spellEnd"/>
      <w:r w:rsidRPr="008078B8">
        <w:rPr>
          <w:rFonts w:cs="Arial"/>
          <w:szCs w:val="24"/>
        </w:rPr>
        <w:t xml:space="preserve"> игрища» - проект направлен на сохранение, развитие и популяризацию объекта нематериального культурного наследия – «Игровое наследие сибирского народа».</w:t>
      </w:r>
    </w:p>
    <w:p w:rsidR="00FA3558" w:rsidRPr="008078B8" w:rsidRDefault="00FA3558" w:rsidP="00CF1080">
      <w:pPr>
        <w:pStyle w:val="a5"/>
        <w:numPr>
          <w:ilvl w:val="0"/>
          <w:numId w:val="15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«Дом забытых ремесел» - возрождение традиционных ремесел и декоративно-прикладного творчества Сибири.</w:t>
      </w:r>
    </w:p>
    <w:p w:rsidR="00FA3558" w:rsidRPr="008078B8" w:rsidRDefault="00FA3558" w:rsidP="00CF1080">
      <w:pPr>
        <w:pStyle w:val="a5"/>
        <w:numPr>
          <w:ilvl w:val="0"/>
          <w:numId w:val="15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«У подножия Саян» - масштабный проект, направленный на возрождение традиционной казачьей культуры, которую заложили </w:t>
      </w:r>
      <w:proofErr w:type="spellStart"/>
      <w:r w:rsidRPr="008078B8">
        <w:rPr>
          <w:rFonts w:cs="Arial"/>
          <w:szCs w:val="24"/>
        </w:rPr>
        <w:t>саянские</w:t>
      </w:r>
      <w:proofErr w:type="spellEnd"/>
      <w:r w:rsidRPr="008078B8">
        <w:rPr>
          <w:rFonts w:cs="Arial"/>
          <w:szCs w:val="24"/>
        </w:rPr>
        <w:t xml:space="preserve"> казаки в 1728 году.</w:t>
      </w:r>
    </w:p>
    <w:p w:rsidR="00FA3558" w:rsidRPr="008078B8" w:rsidRDefault="00CF1080" w:rsidP="00CF1080">
      <w:pPr>
        <w:pStyle w:val="a5"/>
        <w:ind w:firstLine="0"/>
        <w:rPr>
          <w:rFonts w:cs="Arial"/>
          <w:szCs w:val="24"/>
          <w:u w:val="single"/>
        </w:rPr>
      </w:pPr>
      <w:r w:rsidRPr="008078B8">
        <w:rPr>
          <w:rFonts w:cs="Arial"/>
          <w:szCs w:val="24"/>
          <w:u w:val="single"/>
        </w:rPr>
        <w:t xml:space="preserve">2. </w:t>
      </w:r>
      <w:r w:rsidR="00FA3558" w:rsidRPr="008078B8">
        <w:rPr>
          <w:rFonts w:cs="Arial"/>
          <w:szCs w:val="24"/>
          <w:u w:val="single"/>
        </w:rPr>
        <w:t>«Культура, формирующая пространство».</w:t>
      </w:r>
    </w:p>
    <w:p w:rsidR="00FA3558" w:rsidRPr="008078B8" w:rsidRDefault="00FA3558" w:rsidP="00FA3558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Межотраслевые проекты:</w:t>
      </w:r>
    </w:p>
    <w:p w:rsidR="00FA3558" w:rsidRPr="008078B8" w:rsidRDefault="00FA3558" w:rsidP="00CF1080">
      <w:pPr>
        <w:pStyle w:val="a5"/>
        <w:numPr>
          <w:ilvl w:val="0"/>
          <w:numId w:val="16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«Народная мастерская культуры» - главная идея проекта – сделать культуру доступной для каждого человека.</w:t>
      </w:r>
    </w:p>
    <w:p w:rsidR="00FA3558" w:rsidRPr="008078B8" w:rsidRDefault="00FA3558" w:rsidP="00CF1080">
      <w:pPr>
        <w:pStyle w:val="a5"/>
        <w:numPr>
          <w:ilvl w:val="0"/>
          <w:numId w:val="16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</w:t>
      </w:r>
      <w:proofErr w:type="spellStart"/>
      <w:r w:rsidRPr="008078B8">
        <w:rPr>
          <w:rFonts w:cs="Arial"/>
          <w:szCs w:val="24"/>
        </w:rPr>
        <w:t>Этнопарк</w:t>
      </w:r>
      <w:proofErr w:type="spellEnd"/>
      <w:r w:rsidRPr="008078B8">
        <w:rPr>
          <w:rFonts w:cs="Arial"/>
          <w:szCs w:val="24"/>
        </w:rPr>
        <w:t xml:space="preserve"> под открытым небом» - модернизация скверов на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набережной р. Енисей в районе здания РМБУК «Социокультурный комплекс «Речной вокзал» и </w:t>
      </w:r>
      <w:r w:rsidRPr="008078B8">
        <w:rPr>
          <w:rFonts w:cs="Arial"/>
          <w:szCs w:val="24"/>
        </w:rPr>
        <w:lastRenderedPageBreak/>
        <w:t xml:space="preserve">сквера возле здания МБУ «Районный центр культуры», создание на их базе игровых площадок «Народные забавы», музея </w:t>
      </w:r>
      <w:proofErr w:type="spellStart"/>
      <w:r w:rsidRPr="008078B8">
        <w:rPr>
          <w:rFonts w:cs="Arial"/>
          <w:szCs w:val="24"/>
        </w:rPr>
        <w:t>артобъектов</w:t>
      </w:r>
      <w:proofErr w:type="spellEnd"/>
      <w:r w:rsidRPr="008078B8">
        <w:rPr>
          <w:rFonts w:cs="Arial"/>
          <w:szCs w:val="24"/>
        </w:rPr>
        <w:t>, театральных вечеров, акции «Парк живых скульптур».</w:t>
      </w:r>
    </w:p>
    <w:p w:rsidR="00FA3558" w:rsidRPr="008078B8" w:rsidRDefault="00FA3558" w:rsidP="00CF1080">
      <w:pPr>
        <w:pStyle w:val="a5"/>
        <w:numPr>
          <w:ilvl w:val="0"/>
          <w:numId w:val="16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«Арт - резиденция современного сельского искусства» - это площадка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для реализации потенциала творческих людей, возможность выйти из привычных рамок традиционного искусства и попробовать новые техники и способы творческого самовыражения.</w:t>
      </w:r>
    </w:p>
    <w:p w:rsidR="00FA3558" w:rsidRPr="008078B8" w:rsidRDefault="00FA3558" w:rsidP="00CF1080">
      <w:pPr>
        <w:pStyle w:val="a5"/>
        <w:numPr>
          <w:ilvl w:val="0"/>
          <w:numId w:val="16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Сельский фестиваль «</w:t>
      </w:r>
      <w:proofErr w:type="spellStart"/>
      <w:r w:rsidRPr="008078B8">
        <w:rPr>
          <w:rFonts w:cs="Arial"/>
          <w:szCs w:val="24"/>
        </w:rPr>
        <w:t>Субботинская</w:t>
      </w:r>
      <w:proofErr w:type="spellEnd"/>
      <w:r w:rsidRPr="008078B8">
        <w:rPr>
          <w:rFonts w:cs="Arial"/>
          <w:szCs w:val="24"/>
        </w:rPr>
        <w:t xml:space="preserve"> клубника».</w:t>
      </w:r>
    </w:p>
    <w:p w:rsidR="00FA3558" w:rsidRPr="008078B8" w:rsidRDefault="00CF1080" w:rsidP="00CF1080">
      <w:pPr>
        <w:pStyle w:val="a5"/>
        <w:ind w:firstLine="0"/>
        <w:rPr>
          <w:rFonts w:cs="Arial"/>
          <w:szCs w:val="24"/>
          <w:u w:val="single"/>
        </w:rPr>
      </w:pPr>
      <w:r w:rsidRPr="008078B8">
        <w:rPr>
          <w:rFonts w:cs="Arial"/>
          <w:szCs w:val="24"/>
          <w:u w:val="single"/>
        </w:rPr>
        <w:t xml:space="preserve">3. </w:t>
      </w:r>
      <w:r w:rsidR="00FA3558" w:rsidRPr="008078B8">
        <w:rPr>
          <w:rFonts w:cs="Arial"/>
          <w:szCs w:val="24"/>
          <w:u w:val="single"/>
        </w:rPr>
        <w:t>«Приоритеты культуры»</w:t>
      </w:r>
    </w:p>
    <w:p w:rsidR="00FA3558" w:rsidRPr="008078B8" w:rsidRDefault="00FA3558" w:rsidP="00FA3558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Межотраслевые проекты:</w:t>
      </w:r>
    </w:p>
    <w:p w:rsidR="00FA3558" w:rsidRPr="008078B8" w:rsidRDefault="00FA3558" w:rsidP="0037213B">
      <w:pPr>
        <w:pStyle w:val="a5"/>
        <w:numPr>
          <w:ilvl w:val="0"/>
          <w:numId w:val="17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 «Школа здоровья» - межведомственный проект (здравоохранение, образование, культура, спорт), в рамках которого будут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разработаны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и внедрены новые формы профилактических, просветительских и </w:t>
      </w:r>
      <w:proofErr w:type="spellStart"/>
      <w:r w:rsidRPr="008078B8">
        <w:rPr>
          <w:rFonts w:cs="Arial"/>
          <w:szCs w:val="24"/>
        </w:rPr>
        <w:t>здоровьесберегающих</w:t>
      </w:r>
      <w:proofErr w:type="spellEnd"/>
      <w:r w:rsidRPr="008078B8">
        <w:rPr>
          <w:rFonts w:cs="Arial"/>
          <w:szCs w:val="24"/>
        </w:rPr>
        <w:t xml:space="preserve"> технологий.</w:t>
      </w:r>
    </w:p>
    <w:p w:rsidR="00FA3558" w:rsidRPr="008078B8" w:rsidRDefault="00FA3558" w:rsidP="0037213B">
      <w:pPr>
        <w:pStyle w:val="a5"/>
        <w:numPr>
          <w:ilvl w:val="0"/>
          <w:numId w:val="17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«Сельское образование» - целью проекта является организация системных преобразований в сельском секторе образования через изменения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в содержании, технологиях организации образовательного процесса, в управлении образовательной организации в сетевом взаимодействии с другими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организациями, социальной сфере.</w:t>
      </w:r>
    </w:p>
    <w:p w:rsidR="00FA3558" w:rsidRPr="008078B8" w:rsidRDefault="00FA3558" w:rsidP="0037213B">
      <w:pPr>
        <w:pStyle w:val="a5"/>
        <w:numPr>
          <w:ilvl w:val="0"/>
          <w:numId w:val="17"/>
        </w:numPr>
        <w:ind w:hanging="11"/>
        <w:rPr>
          <w:rFonts w:cs="Arial"/>
          <w:szCs w:val="24"/>
        </w:rPr>
      </w:pPr>
      <w:r w:rsidRPr="008078B8">
        <w:rPr>
          <w:rFonts w:cs="Arial"/>
          <w:szCs w:val="24"/>
        </w:rPr>
        <w:t>«Лаб</w:t>
      </w:r>
      <w:r w:rsidR="0037213B" w:rsidRPr="008078B8">
        <w:rPr>
          <w:rFonts w:cs="Arial"/>
          <w:szCs w:val="24"/>
        </w:rPr>
        <w:t>о</w:t>
      </w:r>
      <w:r w:rsidRPr="008078B8">
        <w:rPr>
          <w:rFonts w:cs="Arial"/>
          <w:szCs w:val="24"/>
        </w:rPr>
        <w:t xml:space="preserve">ратория туристских </w:t>
      </w:r>
      <w:proofErr w:type="spellStart"/>
      <w:r w:rsidRPr="008078B8">
        <w:rPr>
          <w:rFonts w:cs="Arial"/>
          <w:szCs w:val="24"/>
        </w:rPr>
        <w:t>Startup</w:t>
      </w:r>
      <w:proofErr w:type="spellEnd"/>
      <w:r w:rsidRPr="008078B8">
        <w:rPr>
          <w:rFonts w:cs="Arial"/>
          <w:szCs w:val="24"/>
        </w:rPr>
        <w:t>» - межведомственный проект, направленный на развитие туристского потенциала территории.</w:t>
      </w:r>
    </w:p>
    <w:p w:rsidR="00FA3558" w:rsidRPr="008078B8" w:rsidRDefault="0037213B" w:rsidP="0037213B">
      <w:pPr>
        <w:pStyle w:val="a5"/>
        <w:ind w:firstLine="0"/>
        <w:rPr>
          <w:rFonts w:cs="Arial"/>
          <w:szCs w:val="24"/>
          <w:u w:val="single"/>
        </w:rPr>
      </w:pPr>
      <w:r w:rsidRPr="008078B8">
        <w:rPr>
          <w:rFonts w:cs="Arial"/>
          <w:szCs w:val="24"/>
          <w:u w:val="single"/>
        </w:rPr>
        <w:t xml:space="preserve">4. </w:t>
      </w:r>
      <w:r w:rsidR="00FA3558" w:rsidRPr="008078B8">
        <w:rPr>
          <w:rFonts w:cs="Arial"/>
          <w:szCs w:val="24"/>
          <w:u w:val="single"/>
        </w:rPr>
        <w:t>«Культурно-историческая современность»</w:t>
      </w:r>
    </w:p>
    <w:p w:rsidR="00FA3558" w:rsidRPr="008078B8" w:rsidRDefault="00FA3558" w:rsidP="00FA3558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Межотраслевые проекты:</w:t>
      </w:r>
    </w:p>
    <w:p w:rsidR="00FA3558" w:rsidRPr="008078B8" w:rsidRDefault="00FA3558" w:rsidP="0037213B">
      <w:pPr>
        <w:pStyle w:val="a5"/>
        <w:numPr>
          <w:ilvl w:val="0"/>
          <w:numId w:val="18"/>
        </w:numPr>
        <w:ind w:hanging="79"/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 «Чемпионат карьерного роста» - целью является организация успешных карьерных практик различных профессий молодежи, живущей в Шушенском районе.</w:t>
      </w:r>
    </w:p>
    <w:p w:rsidR="00FA3558" w:rsidRPr="008078B8" w:rsidRDefault="00FA3558" w:rsidP="0037213B">
      <w:pPr>
        <w:pStyle w:val="a5"/>
        <w:numPr>
          <w:ilvl w:val="0"/>
          <w:numId w:val="18"/>
        </w:numPr>
        <w:ind w:hanging="79"/>
        <w:rPr>
          <w:rFonts w:cs="Arial"/>
          <w:szCs w:val="24"/>
        </w:rPr>
      </w:pPr>
      <w:r w:rsidRPr="008078B8">
        <w:rPr>
          <w:rFonts w:cs="Arial"/>
          <w:szCs w:val="24"/>
        </w:rPr>
        <w:t>«Музейная творческая лаборатория»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- межведомственный проект, направленный на взаимообмен творческими идеями, разнообразие и обогащение культурной жизни района, укрепление межведомственных связей.</w:t>
      </w:r>
      <w:r w:rsidR="006A2B32" w:rsidRPr="008078B8">
        <w:rPr>
          <w:rFonts w:cs="Arial"/>
          <w:szCs w:val="24"/>
        </w:rPr>
        <w:t xml:space="preserve"> </w:t>
      </w:r>
    </w:p>
    <w:p w:rsidR="00FA3558" w:rsidRPr="008078B8" w:rsidRDefault="00FA3558" w:rsidP="0037213B">
      <w:pPr>
        <w:pStyle w:val="a5"/>
        <w:numPr>
          <w:ilvl w:val="0"/>
          <w:numId w:val="18"/>
        </w:numPr>
        <w:ind w:hanging="79"/>
        <w:rPr>
          <w:rFonts w:cs="Arial"/>
          <w:szCs w:val="24"/>
        </w:rPr>
      </w:pPr>
      <w:r w:rsidRPr="008078B8">
        <w:rPr>
          <w:rFonts w:cs="Arial"/>
          <w:szCs w:val="24"/>
        </w:rPr>
        <w:t>«Арт-транзит». Цель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проекта - через организацию передвижной выставки творческих работ сохранить и передать культурное, историческое и духовное наследие следующим поколениям, воспитать бережное отношение к исторической памяти своей родины.</w:t>
      </w:r>
    </w:p>
    <w:p w:rsidR="00FA3558" w:rsidRPr="008078B8" w:rsidRDefault="00FA3558" w:rsidP="0037213B">
      <w:pPr>
        <w:pStyle w:val="a5"/>
        <w:numPr>
          <w:ilvl w:val="0"/>
          <w:numId w:val="18"/>
        </w:numPr>
        <w:ind w:hanging="79"/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«Электронная культурная карта» - </w:t>
      </w:r>
      <w:r w:rsidRPr="008078B8">
        <w:rPr>
          <w:rFonts w:eastAsia="Times New Roman" w:cs="Arial"/>
          <w:szCs w:val="24"/>
          <w:lang w:eastAsia="ru-RU"/>
        </w:rPr>
        <w:t xml:space="preserve">создание электронной культурной карты «Люди земли 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Шушенской</w:t>
      </w:r>
      <w:proofErr w:type="spellEnd"/>
      <w:r w:rsidRPr="008078B8">
        <w:rPr>
          <w:rFonts w:eastAsia="Times New Roman" w:cs="Arial"/>
          <w:szCs w:val="24"/>
          <w:lang w:eastAsia="ru-RU"/>
        </w:rPr>
        <w:t>» для продвижения краеведческой литературы, развития культурного туризма и популяризации творчества,</w:t>
      </w:r>
      <w:r w:rsidR="006A2B32" w:rsidRPr="008078B8">
        <w:rPr>
          <w:rFonts w:eastAsia="Times New Roman" w:cs="Arial"/>
          <w:szCs w:val="24"/>
          <w:lang w:eastAsia="ru-RU"/>
        </w:rPr>
        <w:t xml:space="preserve"> </w:t>
      </w:r>
      <w:r w:rsidRPr="008078B8">
        <w:rPr>
          <w:rFonts w:eastAsia="Times New Roman" w:cs="Arial"/>
          <w:szCs w:val="24"/>
          <w:lang w:eastAsia="ru-RU"/>
        </w:rPr>
        <w:t>самодеятельных авторов и известных людях Шушенского района.</w:t>
      </w:r>
    </w:p>
    <w:p w:rsidR="0037213B" w:rsidRPr="008078B8" w:rsidRDefault="0037213B" w:rsidP="0037213B">
      <w:pPr>
        <w:rPr>
          <w:rFonts w:cs="Arial"/>
          <w:szCs w:val="24"/>
        </w:rPr>
      </w:pPr>
    </w:p>
    <w:tbl>
      <w:tblPr>
        <w:tblW w:w="10310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4"/>
        <w:gridCol w:w="1134"/>
        <w:gridCol w:w="1134"/>
        <w:gridCol w:w="1134"/>
        <w:gridCol w:w="1134"/>
        <w:gridCol w:w="1276"/>
        <w:gridCol w:w="1134"/>
      </w:tblGrid>
      <w:tr w:rsidR="00C818D4" w:rsidRPr="008078B8" w:rsidTr="00214EFC">
        <w:trPr>
          <w:trHeight w:val="441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F13640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40" w:rsidRPr="008078B8" w:rsidRDefault="00F13640" w:rsidP="00F1364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Численность посетителей на платных мероприятиях учреждений культурно-досугового типа, 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0" w:rsidRPr="008078B8" w:rsidRDefault="00F13640" w:rsidP="00F13640">
            <w:pPr>
              <w:ind w:firstLine="0"/>
              <w:jc w:val="center"/>
            </w:pPr>
            <w:r w:rsidRPr="008078B8">
              <w:t>109024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0" w:rsidRPr="008078B8" w:rsidRDefault="00F13640" w:rsidP="00F13640">
            <w:pPr>
              <w:ind w:firstLine="0"/>
              <w:jc w:val="center"/>
            </w:pPr>
            <w:r w:rsidRPr="008078B8">
              <w:t>109470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0" w:rsidRPr="008078B8" w:rsidRDefault="00F13640" w:rsidP="00F13640">
            <w:pPr>
              <w:ind w:firstLine="0"/>
              <w:jc w:val="center"/>
            </w:pPr>
            <w:r w:rsidRPr="008078B8">
              <w:t>111521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640" w:rsidRPr="008078B8" w:rsidRDefault="00F13640" w:rsidP="000E0EF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1120</w:t>
            </w:r>
            <w:r w:rsidR="000E0EFE" w:rsidRPr="008078B8">
              <w:rPr>
                <w:szCs w:val="24"/>
              </w:rPr>
              <w:t>0</w:t>
            </w:r>
            <w:r w:rsidRPr="008078B8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0" w:rsidRPr="008078B8" w:rsidRDefault="00F13640" w:rsidP="00F13640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112638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640" w:rsidRPr="008078B8" w:rsidRDefault="00F13640" w:rsidP="000A0704">
            <w:pPr>
              <w:ind w:hanging="3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113198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36.54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28.85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27.00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C818D4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21.15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15.3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FE" w:rsidRPr="008078B8" w:rsidRDefault="000E0EFE" w:rsidP="000E0EF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8.5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Уровень фактической обеспеченности библиотеками от нормативной потребности,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C818D4" w:rsidP="00C818D4">
            <w:pPr>
              <w:ind w:firstLine="0"/>
              <w:jc w:val="center"/>
            </w:pPr>
            <w:r w:rsidRPr="008078B8">
              <w:t>85.20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населения, экз.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F13640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342</w:t>
            </w:r>
          </w:p>
        </w:tc>
      </w:tr>
      <w:tr w:rsidR="00A4789E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9E" w:rsidRPr="008078B8" w:rsidRDefault="00A4789E" w:rsidP="00A4789E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lastRenderedPageBreak/>
              <w:t>Численность принятых туристов,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A4789E" w:rsidP="00A4789E">
            <w:pPr>
              <w:ind w:firstLine="0"/>
              <w:jc w:val="center"/>
            </w:pPr>
            <w:r w:rsidRPr="008078B8">
              <w:t>8318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A4789E" w:rsidP="00A4789E">
            <w:pPr>
              <w:ind w:firstLine="0"/>
              <w:jc w:val="center"/>
            </w:pPr>
            <w:r w:rsidRPr="008078B8">
              <w:t>8421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8547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8684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EFE" w:rsidRPr="008078B8" w:rsidRDefault="000E0EFE" w:rsidP="000E0EF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9000</w:t>
            </w:r>
          </w:p>
        </w:tc>
      </w:tr>
      <w:tr w:rsidR="00A4789E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9E" w:rsidRPr="008078B8" w:rsidRDefault="00A4789E" w:rsidP="00A4789E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принятых экскурсантов,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262600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A4789E" w:rsidP="00A4789E">
            <w:pPr>
              <w:ind w:firstLine="0"/>
              <w:jc w:val="center"/>
            </w:pPr>
            <w:r w:rsidRPr="008078B8">
              <w:t>293591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A4789E" w:rsidP="00A4789E">
            <w:pPr>
              <w:ind w:firstLine="0"/>
              <w:jc w:val="center"/>
            </w:pPr>
            <w:r w:rsidRPr="008078B8">
              <w:t>295586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296768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297361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9E" w:rsidRPr="008078B8" w:rsidRDefault="000E0EFE" w:rsidP="00A4789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297955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библиотек, подключенных к сети Интернет, в общем количестве общедоступных библиотек,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0E0EFE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619E2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619E2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D619E2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619E2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619E2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100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Число клубных формирований на 1 тыс. человек населения,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8,89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8D" w:rsidRPr="008078B8" w:rsidRDefault="00D0788D" w:rsidP="00D0788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10</w:t>
            </w:r>
          </w:p>
        </w:tc>
      </w:tr>
      <w:tr w:rsidR="00C818D4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4" w:rsidRPr="008078B8" w:rsidRDefault="00C818D4" w:rsidP="00C818D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Число участников клубных формирований на 1 тыс. человек населения,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4A5194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4A5194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101</w:t>
            </w:r>
            <w:r w:rsidR="00D0788D" w:rsidRPr="008078B8">
              <w:rPr>
                <w:color w:val="000000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788D" w:rsidRPr="008078B8" w:rsidRDefault="00D0788D" w:rsidP="00D0788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D4" w:rsidRPr="008078B8" w:rsidRDefault="00D0788D" w:rsidP="00C818D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8D" w:rsidRPr="008078B8" w:rsidRDefault="00D0788D" w:rsidP="00D0788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120,1</w:t>
            </w:r>
          </w:p>
        </w:tc>
      </w:tr>
    </w:tbl>
    <w:p w:rsidR="00E914D9" w:rsidRPr="008078B8" w:rsidRDefault="00E914D9" w:rsidP="000B2FD0">
      <w:pPr>
        <w:rPr>
          <w:rFonts w:cs="Arial"/>
          <w:szCs w:val="24"/>
        </w:rPr>
      </w:pPr>
    </w:p>
    <w:p w:rsidR="008F6909" w:rsidRPr="008078B8" w:rsidRDefault="00E1269A" w:rsidP="00B77747">
      <w:pPr>
        <w:pStyle w:val="2"/>
      </w:pPr>
      <w:bookmarkStart w:id="63" w:name="_Toc525305412"/>
      <w:r w:rsidRPr="008078B8">
        <w:t xml:space="preserve">3.3. </w:t>
      </w:r>
      <w:r w:rsidR="008F6909" w:rsidRPr="008078B8">
        <w:t>У</w:t>
      </w:r>
      <w:r w:rsidRPr="008078B8">
        <w:t>крепление здоровья и долголетия</w:t>
      </w:r>
      <w:bookmarkEnd w:id="63"/>
    </w:p>
    <w:p w:rsidR="00D0788D" w:rsidRPr="008078B8" w:rsidRDefault="008F6909" w:rsidP="008F6909">
      <w:r w:rsidRPr="008078B8">
        <w:t>К</w:t>
      </w:r>
      <w:r w:rsidR="00E1269A" w:rsidRPr="008078B8">
        <w:t>лючевы</w:t>
      </w:r>
      <w:r w:rsidRPr="008078B8">
        <w:t>е</w:t>
      </w:r>
      <w:r w:rsidR="00E1269A" w:rsidRPr="008078B8">
        <w:t xml:space="preserve"> задач</w:t>
      </w:r>
      <w:r w:rsidRPr="008078B8">
        <w:t>и</w:t>
      </w:r>
      <w:r w:rsidR="00E1269A" w:rsidRPr="008078B8">
        <w:t>:</w:t>
      </w:r>
      <w:r w:rsidR="00D0788D" w:rsidRPr="008078B8">
        <w:t xml:space="preserve"> </w:t>
      </w:r>
    </w:p>
    <w:p w:rsidR="00E1269A" w:rsidRPr="008078B8" w:rsidRDefault="00E1269A" w:rsidP="00E1269A">
      <w:pPr>
        <w:rPr>
          <w:rFonts w:cs="Arial"/>
          <w:szCs w:val="24"/>
        </w:rPr>
      </w:pPr>
      <w:r w:rsidRPr="008078B8">
        <w:rPr>
          <w:rFonts w:cs="Arial"/>
          <w:szCs w:val="24"/>
        </w:rPr>
        <w:t>-увеличение численности населения, систематически занимающихся физической культурой и спортом;</w:t>
      </w:r>
    </w:p>
    <w:p w:rsidR="00D0788D" w:rsidRPr="008078B8" w:rsidRDefault="00E1269A" w:rsidP="00E1269A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-профилактика заболеваний, через популяризацию здорового образа жизни, </w:t>
      </w:r>
      <w:proofErr w:type="spellStart"/>
      <w:r w:rsidRPr="008078B8">
        <w:rPr>
          <w:rFonts w:cs="Arial"/>
          <w:szCs w:val="24"/>
        </w:rPr>
        <w:t>физи</w:t>
      </w:r>
      <w:proofErr w:type="spellEnd"/>
      <w:r w:rsidRPr="008078B8">
        <w:rPr>
          <w:rFonts w:cs="Arial"/>
          <w:szCs w:val="24"/>
        </w:rPr>
        <w:t>-ческой культуры и спорта.</w:t>
      </w:r>
    </w:p>
    <w:p w:rsidR="00E1269A" w:rsidRPr="008078B8" w:rsidRDefault="00E1269A" w:rsidP="00E1269A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3.3.1.</w:t>
      </w:r>
      <w:r w:rsidRPr="008078B8">
        <w:t xml:space="preserve"> </w:t>
      </w:r>
      <w:r w:rsidRPr="008078B8">
        <w:rPr>
          <w:rFonts w:cs="Arial"/>
          <w:b/>
          <w:szCs w:val="24"/>
        </w:rPr>
        <w:t>Увеличение численности населения, систематически занимающихся физической культурой и спортом:</w:t>
      </w:r>
    </w:p>
    <w:p w:rsidR="003C3C78" w:rsidRPr="008078B8" w:rsidRDefault="003C3C78" w:rsidP="003C3C78">
      <w:pPr>
        <w:ind w:firstLine="567"/>
        <w:rPr>
          <w:szCs w:val="24"/>
        </w:rPr>
      </w:pPr>
      <w:r w:rsidRPr="008078B8">
        <w:rPr>
          <w:szCs w:val="24"/>
        </w:rPr>
        <w:t xml:space="preserve">Ключевыми задачами в сфере развития физической культуры и спорта являются: </w:t>
      </w:r>
    </w:p>
    <w:p w:rsidR="003C3C78" w:rsidRPr="008078B8" w:rsidRDefault="003C3C78" w:rsidP="003C3C78">
      <w:pPr>
        <w:ind w:firstLine="567"/>
        <w:rPr>
          <w:szCs w:val="24"/>
        </w:rPr>
      </w:pPr>
      <w:r w:rsidRPr="008078B8">
        <w:rPr>
          <w:szCs w:val="24"/>
        </w:rPr>
        <w:t xml:space="preserve">- </w:t>
      </w:r>
      <w:r w:rsidR="00CC4C9A" w:rsidRPr="008078B8">
        <w:rPr>
          <w:szCs w:val="24"/>
        </w:rPr>
        <w:t>проведение работы по вовлечению жителей района, в том числе инвалидов и лиц с ограниченными возможностями здоровья, в систематические занятия физической культурой и спортом</w:t>
      </w:r>
      <w:r w:rsidRPr="008078B8">
        <w:rPr>
          <w:szCs w:val="24"/>
        </w:rPr>
        <w:t xml:space="preserve">; </w:t>
      </w:r>
    </w:p>
    <w:p w:rsidR="00CC4C9A" w:rsidRPr="008078B8" w:rsidRDefault="00CC4C9A" w:rsidP="00CC4C9A">
      <w:pPr>
        <w:ind w:firstLine="567"/>
        <w:rPr>
          <w:szCs w:val="24"/>
        </w:rPr>
      </w:pPr>
      <w:r w:rsidRPr="008078B8">
        <w:rPr>
          <w:szCs w:val="24"/>
        </w:rPr>
        <w:t xml:space="preserve">- усилить работу по </w:t>
      </w:r>
      <w:r w:rsidR="0029376C" w:rsidRPr="008078B8">
        <w:rPr>
          <w:szCs w:val="24"/>
        </w:rPr>
        <w:t>продвижению</w:t>
      </w:r>
      <w:r w:rsidRPr="008078B8">
        <w:rPr>
          <w:szCs w:val="24"/>
        </w:rPr>
        <w:t xml:space="preserve"> Всероссийского физкультурно-спортивного комплекса «Готов к труду и обороне» (ВФСК ГТО), в том числе за счет информирования населения о проекте ВФСК ГТО;</w:t>
      </w:r>
    </w:p>
    <w:p w:rsidR="003C3C78" w:rsidRPr="008078B8" w:rsidRDefault="003C3C78" w:rsidP="003C3C78">
      <w:pPr>
        <w:ind w:firstLine="567"/>
        <w:rPr>
          <w:szCs w:val="24"/>
        </w:rPr>
      </w:pPr>
      <w:r w:rsidRPr="008078B8">
        <w:rPr>
          <w:szCs w:val="24"/>
        </w:rPr>
        <w:t>- повышение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эффективности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физкультурно-спортивной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работы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детьми, подростками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и молодежью на основе организации детских спортивных секций, кружков, проведение детских и семейных спортивных мероприятий; </w:t>
      </w:r>
    </w:p>
    <w:p w:rsidR="003C3C78" w:rsidRPr="008078B8" w:rsidRDefault="003C3C78" w:rsidP="003C3C78">
      <w:pPr>
        <w:ind w:firstLine="567"/>
        <w:rPr>
          <w:sz w:val="28"/>
          <w:szCs w:val="28"/>
        </w:rPr>
      </w:pPr>
      <w:r w:rsidRPr="008078B8">
        <w:rPr>
          <w:szCs w:val="24"/>
        </w:rPr>
        <w:t>Целевые ориентиры, на достижение которых направлена цель, с указанием количественных значений приведена в нижеследующей таблице</w:t>
      </w:r>
      <w:r w:rsidRPr="008078B8">
        <w:rPr>
          <w:sz w:val="28"/>
          <w:szCs w:val="28"/>
        </w:rPr>
        <w:t>.</w:t>
      </w:r>
    </w:p>
    <w:tbl>
      <w:tblPr>
        <w:tblW w:w="10310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4"/>
        <w:gridCol w:w="1134"/>
        <w:gridCol w:w="1134"/>
        <w:gridCol w:w="1134"/>
        <w:gridCol w:w="1134"/>
        <w:gridCol w:w="1276"/>
        <w:gridCol w:w="1134"/>
      </w:tblGrid>
      <w:tr w:rsidR="003C3C78" w:rsidRPr="008078B8" w:rsidTr="00214EFC">
        <w:trPr>
          <w:trHeight w:val="441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8078B8">
              <w:rPr>
                <w:color w:val="000000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3C3C78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3C3C78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78" w:rsidRPr="008078B8" w:rsidRDefault="003C3C78" w:rsidP="00237A56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населения систематически занимающейся физической культурой и спортом,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1118BA" w:rsidP="003C3C78">
            <w:pPr>
              <w:ind w:firstLine="0"/>
              <w:jc w:val="center"/>
            </w:pPr>
            <w:r w:rsidRPr="008078B8">
              <w:t>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1118BA" w:rsidP="003C3C78">
            <w:pPr>
              <w:ind w:firstLine="0"/>
              <w:jc w:val="center"/>
            </w:pPr>
            <w:r w:rsidRPr="008078B8">
              <w:t>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1118BA" w:rsidP="003C3C78">
            <w:pPr>
              <w:ind w:firstLine="0"/>
              <w:jc w:val="center"/>
            </w:pPr>
            <w:r w:rsidRPr="008078B8">
              <w:t>37</w:t>
            </w:r>
            <w:r w:rsidR="002577A0" w:rsidRPr="008078B8"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C78" w:rsidRPr="008078B8" w:rsidRDefault="001118BA" w:rsidP="002577A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704EC3" w:rsidP="002577A0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8BA" w:rsidRPr="008078B8" w:rsidRDefault="00704EC3" w:rsidP="001118BA">
            <w:pPr>
              <w:ind w:hanging="3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44</w:t>
            </w:r>
          </w:p>
        </w:tc>
      </w:tr>
      <w:tr w:rsidR="003C3C78" w:rsidRPr="008078B8" w:rsidTr="00214EFC">
        <w:trPr>
          <w:trHeight w:val="260"/>
        </w:trPr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78" w:rsidRPr="008078B8" w:rsidRDefault="003C3C78" w:rsidP="00237A56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Уровень фактической обеспеченности спортивными залами от нормативной потребности</w:t>
            </w:r>
            <w:r w:rsidR="00237A56" w:rsidRPr="008078B8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237A56" w:rsidP="003C3C78">
            <w:pPr>
              <w:ind w:firstLine="0"/>
              <w:jc w:val="center"/>
            </w:pPr>
            <w:r w:rsidRPr="008078B8">
              <w:t>39,53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237A56" w:rsidP="003C3C78">
            <w:pPr>
              <w:ind w:firstLine="0"/>
              <w:jc w:val="center"/>
            </w:pPr>
            <w:r w:rsidRPr="008078B8">
              <w:t>40,66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237A56" w:rsidP="003C3C78">
            <w:pPr>
              <w:ind w:firstLine="0"/>
              <w:jc w:val="center"/>
            </w:pPr>
            <w:r w:rsidRPr="008078B8">
              <w:t>40,74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C78" w:rsidRPr="008078B8" w:rsidRDefault="00237A56" w:rsidP="003C3C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40,84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237A56" w:rsidP="003C3C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C78" w:rsidRPr="008078B8" w:rsidRDefault="00237A56" w:rsidP="003C3C7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41,07</w:t>
            </w:r>
          </w:p>
        </w:tc>
      </w:tr>
    </w:tbl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Мероприятия направленные на выполнение поставленных задач: </w:t>
      </w:r>
    </w:p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 создание условий для развития массового спорта и физической культуры; </w:t>
      </w:r>
    </w:p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>- пропаганда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физической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культуры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спорта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среди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различных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групп населения; </w:t>
      </w:r>
    </w:p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>- организация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проведение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на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муниципальном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уровне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физкультурных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и спортивных мероприятий; </w:t>
      </w:r>
    </w:p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>-создание условий для качественной подготовки и успешного выступления спортсменов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сборных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команд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района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в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соревнованиях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различного уровня;</w:t>
      </w:r>
      <w:r w:rsidR="006A2B32" w:rsidRPr="008078B8">
        <w:rPr>
          <w:rFonts w:cs="Arial"/>
          <w:szCs w:val="24"/>
        </w:rPr>
        <w:t xml:space="preserve"> </w:t>
      </w:r>
    </w:p>
    <w:p w:rsidR="008508BB" w:rsidRPr="008078B8" w:rsidRDefault="008508BB" w:rsidP="008508BB">
      <w:pPr>
        <w:rPr>
          <w:rFonts w:cs="Arial"/>
          <w:szCs w:val="24"/>
        </w:rPr>
      </w:pPr>
      <w:r w:rsidRPr="008078B8">
        <w:rPr>
          <w:rFonts w:cs="Arial"/>
          <w:szCs w:val="24"/>
        </w:rPr>
        <w:t>- материально-техническое обеспечение процесса физического воспитания.</w:t>
      </w:r>
      <w:r w:rsidR="006A2B32" w:rsidRPr="008078B8">
        <w:rPr>
          <w:rFonts w:cs="Arial"/>
          <w:szCs w:val="24"/>
        </w:rPr>
        <w:t xml:space="preserve"> </w:t>
      </w:r>
    </w:p>
    <w:p w:rsidR="00E1269A" w:rsidRPr="008078B8" w:rsidRDefault="00E1269A" w:rsidP="008508BB">
      <w:pPr>
        <w:rPr>
          <w:rFonts w:cs="Arial"/>
          <w:szCs w:val="24"/>
        </w:rPr>
      </w:pPr>
    </w:p>
    <w:p w:rsidR="008508BB" w:rsidRPr="008078B8" w:rsidRDefault="008508BB" w:rsidP="008508BB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3.3.2.</w:t>
      </w:r>
      <w:r w:rsidRPr="008078B8">
        <w:rPr>
          <w:rFonts w:cs="Arial"/>
          <w:szCs w:val="24"/>
        </w:rPr>
        <w:t xml:space="preserve"> </w:t>
      </w:r>
      <w:r w:rsidRPr="008078B8">
        <w:rPr>
          <w:rFonts w:cs="Arial"/>
          <w:b/>
          <w:szCs w:val="24"/>
        </w:rPr>
        <w:t>Профилактика заболеваний, через популяризацию здорового образа жизни, физической культуры и спорта</w:t>
      </w:r>
    </w:p>
    <w:p w:rsidR="008508BB" w:rsidRPr="008078B8" w:rsidRDefault="008508BB" w:rsidP="008508BB">
      <w:pPr>
        <w:ind w:firstLine="567"/>
        <w:rPr>
          <w:szCs w:val="24"/>
        </w:rPr>
      </w:pPr>
      <w:r w:rsidRPr="008078B8">
        <w:rPr>
          <w:szCs w:val="24"/>
        </w:rPr>
        <w:t>Достижение данной цели в итоге должно способствовать увеличению продолжительности и качества жизни граждан.</w:t>
      </w:r>
    </w:p>
    <w:p w:rsidR="008508BB" w:rsidRPr="008078B8" w:rsidRDefault="008508BB" w:rsidP="008508BB">
      <w:pPr>
        <w:ind w:firstLine="567"/>
        <w:rPr>
          <w:szCs w:val="24"/>
        </w:rPr>
      </w:pPr>
      <w:r w:rsidRPr="008078B8">
        <w:rPr>
          <w:szCs w:val="24"/>
        </w:rPr>
        <w:lastRenderedPageBreak/>
        <w:t>Целевые ориентиры, на достижение которых направлена цель, с указанием количественных значений приведена в нижеследующей таблице.</w:t>
      </w:r>
    </w:p>
    <w:tbl>
      <w:tblPr>
        <w:tblW w:w="1016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2"/>
        <w:gridCol w:w="1134"/>
        <w:gridCol w:w="1134"/>
        <w:gridCol w:w="1134"/>
        <w:gridCol w:w="1134"/>
        <w:gridCol w:w="1276"/>
        <w:gridCol w:w="1134"/>
      </w:tblGrid>
      <w:tr w:rsidR="008508BB" w:rsidRPr="008078B8" w:rsidTr="00214EFC">
        <w:trPr>
          <w:trHeight w:val="441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8BB" w:rsidRPr="008078B8" w:rsidRDefault="008508BB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D569BD" w:rsidRPr="008078B8" w:rsidTr="00214EFC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BD" w:rsidRPr="008078B8" w:rsidRDefault="00D569BD" w:rsidP="00D569BD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Обеспеченность врачами, чел. на 10 </w:t>
            </w:r>
            <w:proofErr w:type="spellStart"/>
            <w:r w:rsidRPr="008078B8">
              <w:rPr>
                <w:sz w:val="20"/>
                <w:szCs w:val="20"/>
              </w:rPr>
              <w:t>тыс.чел</w:t>
            </w:r>
            <w:proofErr w:type="spellEnd"/>
            <w:r w:rsidRPr="008078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9BD" w:rsidRPr="008078B8" w:rsidRDefault="00D569BD" w:rsidP="00D569BD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19,8</w:t>
            </w:r>
          </w:p>
        </w:tc>
      </w:tr>
      <w:tr w:rsidR="00D569BD" w:rsidRPr="008078B8" w:rsidTr="00214EFC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BD" w:rsidRPr="008078B8" w:rsidRDefault="00D569BD" w:rsidP="00D569BD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Количество коек, шт. на 10 </w:t>
            </w:r>
            <w:proofErr w:type="spellStart"/>
            <w:r w:rsidRPr="008078B8">
              <w:rPr>
                <w:sz w:val="20"/>
                <w:szCs w:val="20"/>
              </w:rPr>
              <w:t>тыс.чел</w:t>
            </w:r>
            <w:proofErr w:type="spellEnd"/>
            <w:r w:rsidRPr="008078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BD" w:rsidRPr="008078B8" w:rsidRDefault="00D569BD" w:rsidP="00D569BD">
            <w:pPr>
              <w:ind w:firstLine="0"/>
              <w:jc w:val="center"/>
            </w:pPr>
            <w:r w:rsidRPr="008078B8">
              <w:t>64,3</w:t>
            </w:r>
          </w:p>
        </w:tc>
      </w:tr>
      <w:tr w:rsidR="00A7192B" w:rsidRPr="008078B8" w:rsidTr="00214EFC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2B" w:rsidRPr="008078B8" w:rsidRDefault="00A7192B" w:rsidP="00A7192B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Смертность, ед. на 1000 человек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2B" w:rsidRPr="008078B8" w:rsidRDefault="00A7192B" w:rsidP="00A7192B">
            <w:pPr>
              <w:ind w:firstLine="0"/>
              <w:jc w:val="center"/>
            </w:pPr>
            <w:r w:rsidRPr="008078B8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2B" w:rsidRPr="008078B8" w:rsidRDefault="00A7192B" w:rsidP="00A7192B">
            <w:pPr>
              <w:ind w:firstLine="0"/>
              <w:jc w:val="center"/>
            </w:pPr>
            <w:r w:rsidRPr="008078B8"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2B" w:rsidRPr="008078B8" w:rsidRDefault="00A7192B" w:rsidP="00A7192B">
            <w:pPr>
              <w:ind w:firstLine="0"/>
              <w:jc w:val="center"/>
            </w:pPr>
            <w:r w:rsidRPr="008078B8"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92B" w:rsidRPr="008078B8" w:rsidRDefault="00997ADA" w:rsidP="00A7192B">
            <w:pPr>
              <w:ind w:firstLine="0"/>
              <w:jc w:val="center"/>
            </w:pPr>
            <w:r w:rsidRPr="008078B8"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2B" w:rsidRPr="008078B8" w:rsidRDefault="00A7192B" w:rsidP="00A7192B">
            <w:pPr>
              <w:ind w:firstLine="0"/>
              <w:jc w:val="center"/>
            </w:pPr>
            <w:r w:rsidRPr="008078B8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2B" w:rsidRPr="008078B8" w:rsidRDefault="00997ADA" w:rsidP="00A7192B">
            <w:pPr>
              <w:ind w:firstLine="0"/>
              <w:jc w:val="center"/>
            </w:pPr>
            <w:r w:rsidRPr="008078B8">
              <w:t>16,3</w:t>
            </w:r>
          </w:p>
        </w:tc>
      </w:tr>
    </w:tbl>
    <w:p w:rsidR="008508BB" w:rsidRPr="008078B8" w:rsidRDefault="004462DA" w:rsidP="008508BB">
      <w:pPr>
        <w:ind w:firstLine="567"/>
        <w:rPr>
          <w:szCs w:val="24"/>
        </w:rPr>
      </w:pPr>
      <w:r w:rsidRPr="008078B8">
        <w:rPr>
          <w:szCs w:val="24"/>
        </w:rPr>
        <w:t>Мероприятия направленные на выполнение поставленных задач:</w:t>
      </w:r>
    </w:p>
    <w:p w:rsidR="0001604A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 повышение результативности и эффективности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работы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системы здравоохранения; </w:t>
      </w:r>
    </w:p>
    <w:p w:rsidR="0001604A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 сохранение и укрепление кадрового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потенциала,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повышение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престижа профессии; </w:t>
      </w:r>
    </w:p>
    <w:p w:rsidR="0001604A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 поддержка материнства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детства,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охрана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репродуктивного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здоровья населения; </w:t>
      </w:r>
    </w:p>
    <w:p w:rsidR="0001604A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 предупреждение социально-значимых заболеваний среди населения; </w:t>
      </w:r>
    </w:p>
    <w:p w:rsidR="0001604A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</w:t>
      </w:r>
      <w:r w:rsidR="00882FA1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развитие профилактического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направления,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формирование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здорового образа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жизни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повышение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ответственности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населения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за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охрану собственного здоровья</w:t>
      </w:r>
      <w:r w:rsidR="00882FA1" w:rsidRPr="008078B8">
        <w:rPr>
          <w:rFonts w:cs="Arial"/>
          <w:szCs w:val="24"/>
        </w:rPr>
        <w:t>;</w:t>
      </w:r>
      <w:r w:rsidRPr="008078B8">
        <w:rPr>
          <w:rFonts w:cs="Arial"/>
          <w:szCs w:val="24"/>
        </w:rPr>
        <w:t xml:space="preserve"> </w:t>
      </w:r>
    </w:p>
    <w:p w:rsidR="008508BB" w:rsidRPr="008078B8" w:rsidRDefault="0001604A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 укрепление материально-технической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базы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ЛПУ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района,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обновление технологического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медицинского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оборудования,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автотранспортных средств</w:t>
      </w:r>
      <w:r w:rsidR="004462DA" w:rsidRPr="008078B8">
        <w:rPr>
          <w:rFonts w:cs="Arial"/>
          <w:szCs w:val="24"/>
        </w:rPr>
        <w:t>.</w:t>
      </w:r>
    </w:p>
    <w:p w:rsidR="009131BB" w:rsidRPr="008078B8" w:rsidRDefault="009131BB" w:rsidP="009131BB">
      <w:pPr>
        <w:rPr>
          <w:b/>
          <w:szCs w:val="24"/>
        </w:rPr>
      </w:pPr>
    </w:p>
    <w:p w:rsidR="004848F4" w:rsidRPr="008078B8" w:rsidRDefault="009131BB" w:rsidP="00B77747">
      <w:pPr>
        <w:pStyle w:val="2"/>
      </w:pPr>
      <w:bookmarkStart w:id="64" w:name="_Toc525305413"/>
      <w:r w:rsidRPr="008078B8">
        <w:t xml:space="preserve">3.4. </w:t>
      </w:r>
      <w:r w:rsidR="004848F4" w:rsidRPr="008078B8">
        <w:t>Г</w:t>
      </w:r>
      <w:r w:rsidRPr="008078B8">
        <w:t>ражданская ответственность и патриотизм</w:t>
      </w:r>
      <w:r w:rsidR="004848F4" w:rsidRPr="008078B8">
        <w:t>.</w:t>
      </w:r>
      <w:bookmarkEnd w:id="64"/>
    </w:p>
    <w:p w:rsidR="009131BB" w:rsidRPr="008078B8" w:rsidRDefault="004848F4" w:rsidP="004848F4">
      <w:r w:rsidRPr="008078B8">
        <w:t>К</w:t>
      </w:r>
      <w:r w:rsidR="009131BB" w:rsidRPr="008078B8">
        <w:t>лючевы</w:t>
      </w:r>
      <w:r w:rsidRPr="008078B8">
        <w:t>е</w:t>
      </w:r>
      <w:r w:rsidR="009131BB" w:rsidRPr="008078B8">
        <w:t xml:space="preserve"> задач</w:t>
      </w:r>
      <w:r w:rsidRPr="008078B8">
        <w:t>и</w:t>
      </w:r>
      <w:r w:rsidR="009131BB" w:rsidRPr="008078B8">
        <w:t xml:space="preserve">: </w:t>
      </w:r>
    </w:p>
    <w:p w:rsidR="001118BA" w:rsidRPr="008078B8" w:rsidRDefault="001118BA" w:rsidP="001118BA">
      <w:pPr>
        <w:rPr>
          <w:szCs w:val="24"/>
        </w:rPr>
      </w:pPr>
      <w:r w:rsidRPr="008078B8">
        <w:rPr>
          <w:szCs w:val="24"/>
        </w:rPr>
        <w:t>- развитие общественного самоуправления, за счет эффективного вовлечения населения, бизнеса</w:t>
      </w:r>
      <w:r w:rsidR="006B6151" w:rsidRPr="008078B8">
        <w:rPr>
          <w:szCs w:val="24"/>
        </w:rPr>
        <w:t xml:space="preserve">, </w:t>
      </w:r>
      <w:r w:rsidR="00882FA1" w:rsidRPr="008078B8">
        <w:rPr>
          <w:szCs w:val="24"/>
        </w:rPr>
        <w:t>некоммерческого сектора</w:t>
      </w:r>
      <w:r w:rsidRPr="008078B8">
        <w:rPr>
          <w:szCs w:val="24"/>
        </w:rPr>
        <w:t xml:space="preserve"> в решение насущных проблем района;</w:t>
      </w:r>
    </w:p>
    <w:p w:rsidR="009131BB" w:rsidRPr="008078B8" w:rsidRDefault="001118BA" w:rsidP="001118BA">
      <w:pPr>
        <w:rPr>
          <w:szCs w:val="24"/>
        </w:rPr>
      </w:pPr>
      <w:r w:rsidRPr="008078B8">
        <w:rPr>
          <w:szCs w:val="24"/>
        </w:rPr>
        <w:t>-</w:t>
      </w:r>
      <w:r w:rsidR="00882FA1" w:rsidRPr="008078B8">
        <w:rPr>
          <w:szCs w:val="24"/>
        </w:rPr>
        <w:t xml:space="preserve"> </w:t>
      </w:r>
      <w:r w:rsidRPr="008078B8">
        <w:rPr>
          <w:szCs w:val="24"/>
        </w:rPr>
        <w:t>формирование патриотизма и активной жизненной позиции в молодежной среде, создание условий для проявления социальных инициатив.</w:t>
      </w:r>
    </w:p>
    <w:p w:rsidR="0001604A" w:rsidRPr="008078B8" w:rsidRDefault="005A5196" w:rsidP="0001604A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3.4.1.</w:t>
      </w:r>
      <w:r w:rsidRPr="008078B8">
        <w:t xml:space="preserve"> </w:t>
      </w:r>
      <w:r w:rsidRPr="008078B8">
        <w:rPr>
          <w:rFonts w:cs="Arial"/>
          <w:b/>
          <w:szCs w:val="24"/>
        </w:rPr>
        <w:t>развитие общественного самоуправления, за счет эффективного вовлечения населения, бизнеса</w:t>
      </w:r>
      <w:r w:rsidR="004F7941" w:rsidRPr="008078B8">
        <w:rPr>
          <w:rFonts w:cs="Arial"/>
          <w:b/>
          <w:szCs w:val="24"/>
        </w:rPr>
        <w:t xml:space="preserve">, </w:t>
      </w:r>
      <w:r w:rsidR="004F7941" w:rsidRPr="008078B8">
        <w:rPr>
          <w:b/>
          <w:szCs w:val="24"/>
        </w:rPr>
        <w:t>некоммерческого сектора</w:t>
      </w:r>
      <w:r w:rsidRPr="008078B8">
        <w:rPr>
          <w:rFonts w:cs="Arial"/>
          <w:b/>
          <w:szCs w:val="24"/>
        </w:rPr>
        <w:t xml:space="preserve"> в решение насущных проблем района</w:t>
      </w:r>
      <w:r w:rsidR="004E4A8F" w:rsidRPr="008078B8">
        <w:rPr>
          <w:rFonts w:cs="Arial"/>
          <w:b/>
          <w:szCs w:val="24"/>
        </w:rPr>
        <w:t>.</w:t>
      </w:r>
    </w:p>
    <w:p w:rsidR="004E4A8F" w:rsidRPr="008078B8" w:rsidRDefault="004E4A8F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Основной задачей в данной сфере является:</w:t>
      </w:r>
      <w:r w:rsidRPr="008078B8">
        <w:t xml:space="preserve"> </w:t>
      </w:r>
      <w:r w:rsidRPr="008078B8">
        <w:rPr>
          <w:rFonts w:cs="Arial"/>
          <w:szCs w:val="24"/>
        </w:rPr>
        <w:t>объединение усилий всех секторов общества и направление их на решение местных проблем, создание доступной каждому жителю муниципального образования систем</w:t>
      </w:r>
      <w:r w:rsidR="0029376C" w:rsidRPr="008078B8">
        <w:rPr>
          <w:rFonts w:cs="Arial"/>
          <w:szCs w:val="24"/>
        </w:rPr>
        <w:t>ы</w:t>
      </w:r>
      <w:r w:rsidRPr="008078B8">
        <w:rPr>
          <w:rFonts w:cs="Arial"/>
          <w:szCs w:val="24"/>
        </w:rPr>
        <w:t xml:space="preserve"> связи со структурами местной власти.</w:t>
      </w:r>
    </w:p>
    <w:p w:rsidR="00830EA4" w:rsidRPr="008078B8" w:rsidRDefault="00830EA4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Целевые ориентиры, на достижение которых направлена цель, с указанием </w:t>
      </w:r>
      <w:proofErr w:type="spellStart"/>
      <w:r w:rsidRPr="008078B8">
        <w:rPr>
          <w:rFonts w:cs="Arial"/>
          <w:szCs w:val="24"/>
        </w:rPr>
        <w:t>количе-ственных</w:t>
      </w:r>
      <w:proofErr w:type="spellEnd"/>
      <w:r w:rsidRPr="008078B8">
        <w:rPr>
          <w:rFonts w:cs="Arial"/>
          <w:szCs w:val="24"/>
        </w:rPr>
        <w:t xml:space="preserve"> значений приведена в нижеследующей таблице.</w:t>
      </w:r>
    </w:p>
    <w:p w:rsidR="0081170D" w:rsidRPr="008078B8" w:rsidRDefault="0081170D" w:rsidP="0001604A">
      <w:pPr>
        <w:rPr>
          <w:rFonts w:cs="Arial"/>
          <w:szCs w:val="24"/>
        </w:rPr>
      </w:pPr>
    </w:p>
    <w:tbl>
      <w:tblPr>
        <w:tblW w:w="9922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172"/>
        <w:gridCol w:w="1134"/>
      </w:tblGrid>
      <w:tr w:rsidR="006B6151" w:rsidRPr="008078B8" w:rsidTr="00214EFC">
        <w:trPr>
          <w:trHeight w:val="44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6B6151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6B615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51" w:rsidRPr="008078B8" w:rsidRDefault="006B6151" w:rsidP="003108E5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реализованных проектов с участием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882FA1" w:rsidP="004F794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882FA1" w:rsidP="004F794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4F7941" w:rsidP="004F794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151" w:rsidRPr="008078B8" w:rsidRDefault="007E513B" w:rsidP="003108E5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7E513B" w:rsidP="003108E5">
            <w:pPr>
              <w:ind w:firstLine="0"/>
              <w:jc w:val="center"/>
            </w:pPr>
            <w:r w:rsidRPr="008078B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151" w:rsidRPr="008078B8" w:rsidRDefault="007E513B" w:rsidP="003108E5">
            <w:pPr>
              <w:ind w:firstLine="0"/>
              <w:jc w:val="center"/>
            </w:pPr>
            <w:r w:rsidRPr="008078B8">
              <w:t>2</w:t>
            </w:r>
          </w:p>
        </w:tc>
      </w:tr>
      <w:tr w:rsidR="00882FA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A1" w:rsidRPr="008078B8" w:rsidRDefault="00882FA1" w:rsidP="00882FA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граждан, принимающих участие в различных формах и структурах общественного самоуправления,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4F794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FA1" w:rsidRPr="008078B8" w:rsidRDefault="004F7941" w:rsidP="004F7941">
            <w:pPr>
              <w:ind w:firstLine="0"/>
              <w:jc w:val="center"/>
            </w:pPr>
            <w:r w:rsidRPr="008078B8">
              <w:t>Не менее 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A1" w:rsidRPr="008078B8" w:rsidRDefault="004F7941" w:rsidP="004F7941">
            <w:pPr>
              <w:ind w:firstLine="0"/>
              <w:jc w:val="center"/>
            </w:pPr>
            <w:r w:rsidRPr="008078B8">
              <w:t>Не менее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A1" w:rsidRPr="008078B8" w:rsidRDefault="004F7941" w:rsidP="004E4A8F">
            <w:pPr>
              <w:ind w:firstLine="0"/>
              <w:jc w:val="center"/>
            </w:pPr>
            <w:r w:rsidRPr="008078B8">
              <w:t xml:space="preserve">Не менее </w:t>
            </w:r>
            <w:r w:rsidR="004E4A8F" w:rsidRPr="008078B8">
              <w:t>4</w:t>
            </w:r>
          </w:p>
        </w:tc>
      </w:tr>
      <w:tr w:rsidR="00882FA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A1" w:rsidRPr="008078B8" w:rsidRDefault="00882FA1" w:rsidP="00882FA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СО НКО, получивших гранты и субсидии из бюджетов всех уровней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5</w:t>
            </w:r>
          </w:p>
        </w:tc>
      </w:tr>
      <w:tr w:rsidR="00882FA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A1" w:rsidRPr="008078B8" w:rsidRDefault="00882FA1" w:rsidP="00882FA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СО НКО района, получивших поддержку на выполнение муниципальных услуг,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ind w:firstLine="0"/>
              <w:jc w:val="center"/>
            </w:pPr>
            <w:r w:rsidRPr="008078B8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FA1" w:rsidRPr="008078B8" w:rsidRDefault="00882FA1" w:rsidP="00882F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A1" w:rsidRPr="008078B8" w:rsidRDefault="00882FA1" w:rsidP="00882F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3</w:t>
            </w:r>
          </w:p>
        </w:tc>
      </w:tr>
    </w:tbl>
    <w:p w:rsidR="005A5196" w:rsidRPr="008078B8" w:rsidRDefault="00274945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Мероприятия направленные на выполнение поставленных задачи:</w:t>
      </w:r>
    </w:p>
    <w:p w:rsidR="005A5196" w:rsidRPr="008078B8" w:rsidRDefault="004E4A8F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-активная работа органов местного самоуправления по организации взаимодействия с местным сообществом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 повышению гражданской активности населения района;</w:t>
      </w:r>
    </w:p>
    <w:p w:rsidR="004E4A8F" w:rsidRPr="008078B8" w:rsidRDefault="004E4A8F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t>- для наиболее успешной координации деятельности, для консолидированного влияния общества на исполнительную власть в районе продолжать работу общественных советов;</w:t>
      </w:r>
    </w:p>
    <w:p w:rsidR="007D3EDE" w:rsidRPr="008078B8" w:rsidRDefault="007D3EDE" w:rsidP="0001604A">
      <w:pPr>
        <w:rPr>
          <w:rFonts w:cs="Arial"/>
          <w:szCs w:val="24"/>
        </w:rPr>
      </w:pPr>
      <w:r w:rsidRPr="008078B8">
        <w:rPr>
          <w:rFonts w:cs="Arial"/>
          <w:szCs w:val="24"/>
        </w:rPr>
        <w:lastRenderedPageBreak/>
        <w:t>-</w:t>
      </w:r>
      <w:r w:rsidRPr="008078B8">
        <w:rPr>
          <w:sz w:val="28"/>
          <w:szCs w:val="28"/>
        </w:rPr>
        <w:t xml:space="preserve"> </w:t>
      </w:r>
      <w:r w:rsidRPr="008078B8">
        <w:rPr>
          <w:szCs w:val="24"/>
        </w:rPr>
        <w:t>для поддержки некоммерческих организаций, для оказания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методической, консультационной, юридической помощи, мероприятий</w:t>
      </w:r>
      <w:r w:rsidRPr="008078B8">
        <w:t xml:space="preserve"> </w:t>
      </w:r>
      <w:r w:rsidRPr="008078B8">
        <w:rPr>
          <w:szCs w:val="24"/>
        </w:rPr>
        <w:t>по повышению квалификации руководителей и членов СО НКО продолжать работу</w:t>
      </w:r>
      <w:r w:rsidRPr="008078B8">
        <w:t xml:space="preserve"> </w:t>
      </w:r>
      <w:r w:rsidRPr="008078B8">
        <w:rPr>
          <w:szCs w:val="24"/>
        </w:rPr>
        <w:t>муниципального ресурсного центра поддержки общественных инициатив.</w:t>
      </w:r>
    </w:p>
    <w:p w:rsidR="007D3EDE" w:rsidRPr="008078B8" w:rsidRDefault="007D3EDE" w:rsidP="007D3EDE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3.4.2</w:t>
      </w:r>
      <w:r w:rsidRPr="008078B8">
        <w:t xml:space="preserve"> </w:t>
      </w:r>
      <w:r w:rsidRPr="008078B8">
        <w:rPr>
          <w:rFonts w:cs="Arial"/>
          <w:b/>
          <w:szCs w:val="24"/>
        </w:rPr>
        <w:t>формирование патриотизма и активной жизненной позиции в молодежной среде, создание условий для проявления социальных инициатив.</w:t>
      </w:r>
    </w:p>
    <w:p w:rsidR="00A52B70" w:rsidRPr="008078B8" w:rsidRDefault="00A52B70" w:rsidP="007D3EDE">
      <w:pPr>
        <w:rPr>
          <w:rFonts w:cs="Arial"/>
          <w:szCs w:val="24"/>
        </w:rPr>
      </w:pPr>
      <w:r w:rsidRPr="008078B8">
        <w:rPr>
          <w:rFonts w:cs="Arial"/>
          <w:szCs w:val="24"/>
        </w:rPr>
        <w:t>-</w:t>
      </w:r>
      <w:r w:rsidR="00274945" w:rsidRPr="008078B8">
        <w:t xml:space="preserve"> </w:t>
      </w:r>
      <w:r w:rsidR="00274945" w:rsidRPr="008078B8">
        <w:rPr>
          <w:rFonts w:cs="Arial"/>
          <w:szCs w:val="24"/>
        </w:rPr>
        <w:t>Ключевой задачей в сфере</w:t>
      </w:r>
      <w:r w:rsidRPr="008078B8">
        <w:rPr>
          <w:rFonts w:cs="Arial"/>
          <w:szCs w:val="24"/>
        </w:rPr>
        <w:t xml:space="preserve"> молодежной политики района будет являться создание условий для развития потенциала молодежи и его реализация в интересах развития Шушенского района.</w:t>
      </w:r>
    </w:p>
    <w:tbl>
      <w:tblPr>
        <w:tblW w:w="1002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276"/>
        <w:gridCol w:w="1134"/>
      </w:tblGrid>
      <w:tr w:rsidR="007D3EDE" w:rsidRPr="008078B8" w:rsidTr="00214EFC">
        <w:trPr>
          <w:trHeight w:val="44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DE" w:rsidRPr="008078B8" w:rsidRDefault="007D3EDE" w:rsidP="000113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A52B70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B70" w:rsidRPr="008078B8" w:rsidRDefault="00A52B70" w:rsidP="00A52B7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Численность молодежи, регулярно посещающей молодежные центры, 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70" w:rsidRPr="008078B8" w:rsidRDefault="00274945" w:rsidP="00A52B70">
            <w:pPr>
              <w:ind w:firstLine="0"/>
              <w:jc w:val="center"/>
            </w:pPr>
            <w:r w:rsidRPr="008078B8">
              <w:t>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70" w:rsidRPr="008078B8" w:rsidRDefault="00274945" w:rsidP="00A52B70">
            <w:pPr>
              <w:ind w:firstLine="0"/>
              <w:jc w:val="center"/>
            </w:pPr>
            <w:r w:rsidRPr="008078B8">
              <w:t>778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70" w:rsidRPr="008078B8" w:rsidRDefault="0037213B" w:rsidP="00A52B70">
            <w:pPr>
              <w:ind w:firstLine="0"/>
              <w:jc w:val="center"/>
            </w:pPr>
            <w:r w:rsidRPr="008078B8">
              <w:t>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A52B70" w:rsidP="0037213B">
            <w:pPr>
              <w:ind w:firstLine="0"/>
              <w:jc w:val="center"/>
            </w:pPr>
            <w:r w:rsidRPr="008078B8">
              <w:t>7</w:t>
            </w:r>
            <w:r w:rsidR="0037213B" w:rsidRPr="008078B8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70" w:rsidRPr="008078B8" w:rsidRDefault="00A52B70" w:rsidP="0037213B">
            <w:pPr>
              <w:ind w:firstLine="0"/>
              <w:jc w:val="center"/>
            </w:pPr>
            <w:r w:rsidRPr="008078B8">
              <w:t>7</w:t>
            </w:r>
            <w:r w:rsidR="0037213B" w:rsidRPr="008078B8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B70" w:rsidRPr="008078B8" w:rsidRDefault="00A52B70" w:rsidP="0037213B">
            <w:pPr>
              <w:ind w:firstLine="0"/>
              <w:jc w:val="center"/>
            </w:pPr>
            <w:r w:rsidRPr="008078B8">
              <w:t>7</w:t>
            </w:r>
            <w:r w:rsidR="0037213B" w:rsidRPr="008078B8">
              <w:t>60</w:t>
            </w:r>
          </w:p>
        </w:tc>
      </w:tr>
      <w:tr w:rsidR="00274945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45" w:rsidRPr="008078B8" w:rsidRDefault="00274945" w:rsidP="00274945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молодежных проектов, получивших ресурсную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45" w:rsidRPr="008078B8" w:rsidRDefault="00274945" w:rsidP="00274945">
            <w:pPr>
              <w:ind w:firstLine="0"/>
              <w:jc w:val="center"/>
            </w:pPr>
            <w:r w:rsidRPr="008078B8"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45" w:rsidRPr="008078B8" w:rsidRDefault="00274945" w:rsidP="00274945">
            <w:pPr>
              <w:ind w:firstLine="0"/>
              <w:jc w:val="center"/>
            </w:pPr>
            <w:r w:rsidRPr="008078B8"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45" w:rsidRPr="008078B8" w:rsidRDefault="0037213B" w:rsidP="00274945">
            <w:pPr>
              <w:ind w:firstLine="0"/>
              <w:jc w:val="center"/>
            </w:pPr>
            <w:r w:rsidRPr="008078B8"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4945" w:rsidRPr="008078B8" w:rsidRDefault="0037213B" w:rsidP="00274945">
            <w:pPr>
              <w:ind w:firstLine="0"/>
              <w:jc w:val="center"/>
            </w:pPr>
            <w:r w:rsidRPr="008078B8"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45" w:rsidRPr="008078B8" w:rsidRDefault="0037213B" w:rsidP="00274945">
            <w:pPr>
              <w:ind w:firstLine="0"/>
              <w:jc w:val="center"/>
            </w:pPr>
            <w:r w:rsidRPr="008078B8"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45" w:rsidRPr="008078B8" w:rsidRDefault="0037213B" w:rsidP="00274945">
            <w:pPr>
              <w:ind w:firstLine="0"/>
              <w:jc w:val="center"/>
            </w:pPr>
            <w:r w:rsidRPr="008078B8">
              <w:t>64</w:t>
            </w:r>
          </w:p>
        </w:tc>
      </w:tr>
      <w:tr w:rsidR="00A52B70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2B70" w:rsidRPr="008078B8" w:rsidRDefault="007D2054" w:rsidP="00A52B7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Увеличение удельного веса молодых граждан, проживающих в Шушенском районе, вовлеченных в реализацию социально-экономических молодежных проектов Шушенского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37213B" w:rsidP="00274945">
            <w:pPr>
              <w:ind w:firstLine="0"/>
              <w:jc w:val="center"/>
            </w:pPr>
            <w:r w:rsidRPr="008078B8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37213B" w:rsidP="00274945">
            <w:pPr>
              <w:ind w:firstLine="0"/>
              <w:jc w:val="center"/>
            </w:pPr>
            <w:r w:rsidRPr="008078B8"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7D2054" w:rsidP="00274945">
            <w:pPr>
              <w:ind w:firstLine="0"/>
              <w:jc w:val="center"/>
            </w:pPr>
            <w:r w:rsidRPr="008078B8"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7D2054" w:rsidP="0037213B">
            <w:pPr>
              <w:ind w:firstLine="0"/>
              <w:jc w:val="center"/>
            </w:pPr>
            <w:r w:rsidRPr="008078B8">
              <w:t>2</w:t>
            </w:r>
            <w:r w:rsidR="0037213B" w:rsidRPr="008078B8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7D2054" w:rsidP="0037213B">
            <w:pPr>
              <w:ind w:firstLine="0"/>
              <w:jc w:val="center"/>
            </w:pPr>
            <w:r w:rsidRPr="008078B8">
              <w:t>2</w:t>
            </w:r>
            <w:r w:rsidR="0037213B" w:rsidRPr="008078B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B70" w:rsidRPr="008078B8" w:rsidRDefault="007D2054" w:rsidP="0037213B">
            <w:pPr>
              <w:ind w:firstLine="0"/>
              <w:jc w:val="center"/>
            </w:pPr>
            <w:r w:rsidRPr="008078B8">
              <w:t>2</w:t>
            </w:r>
            <w:r w:rsidR="0037213B" w:rsidRPr="008078B8">
              <w:t>5</w:t>
            </w:r>
          </w:p>
        </w:tc>
      </w:tr>
    </w:tbl>
    <w:p w:rsidR="007D3EDE" w:rsidRPr="008078B8" w:rsidRDefault="00274945" w:rsidP="007D3EDE">
      <w:pPr>
        <w:rPr>
          <w:rFonts w:cs="Arial"/>
          <w:szCs w:val="24"/>
        </w:rPr>
      </w:pPr>
      <w:r w:rsidRPr="008078B8">
        <w:rPr>
          <w:rFonts w:cs="Arial"/>
          <w:szCs w:val="24"/>
        </w:rPr>
        <w:t>Мероприятия направленные на выполнение поставленных задач: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- формирование системы ценностей с учетом многонациональной основы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 w:rsidR="0037213B" w:rsidRPr="008078B8" w:rsidRDefault="0037213B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 организация временной, сезонной и постоянной трудовой занятости молодежи, содействие профессиональному самоопределению;</w:t>
      </w:r>
      <w:r w:rsidR="006A2B32" w:rsidRPr="008078B8">
        <w:rPr>
          <w:rFonts w:cs="Arial"/>
          <w:szCs w:val="24"/>
        </w:rPr>
        <w:t xml:space="preserve"> 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-создание условий для реализации потенциала молодежи в социально-экономической сфере, а также внедрение технологии "социального лифта";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274945" w:rsidRPr="008078B8" w:rsidRDefault="00274945" w:rsidP="00274945">
      <w:pPr>
        <w:rPr>
          <w:rFonts w:cs="Arial"/>
          <w:szCs w:val="24"/>
        </w:rPr>
      </w:pPr>
      <w:r w:rsidRPr="008078B8">
        <w:rPr>
          <w:rFonts w:cs="Arial"/>
          <w:szCs w:val="24"/>
        </w:rPr>
        <w:t>-формирование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 w:rsidR="00B666A0" w:rsidRPr="008078B8" w:rsidRDefault="00B666A0" w:rsidP="00274945">
      <w:pPr>
        <w:rPr>
          <w:rFonts w:cs="Arial"/>
          <w:szCs w:val="24"/>
        </w:rPr>
      </w:pPr>
    </w:p>
    <w:p w:rsidR="004848F4" w:rsidRPr="008078B8" w:rsidRDefault="00B666A0" w:rsidP="00B77747">
      <w:pPr>
        <w:pStyle w:val="2"/>
      </w:pPr>
      <w:bookmarkStart w:id="65" w:name="_Toc525305414"/>
      <w:r w:rsidRPr="008078B8">
        <w:t>3.5. Благоприятные условия для деловой и социальной инициативы</w:t>
      </w:r>
      <w:r w:rsidR="004848F4" w:rsidRPr="008078B8">
        <w:t>.</w:t>
      </w:r>
      <w:bookmarkEnd w:id="65"/>
      <w:r w:rsidRPr="008078B8">
        <w:t xml:space="preserve"> </w:t>
      </w:r>
    </w:p>
    <w:p w:rsidR="00B666A0" w:rsidRPr="008078B8" w:rsidRDefault="004848F4" w:rsidP="004848F4">
      <w:r w:rsidRPr="008078B8">
        <w:t>К</w:t>
      </w:r>
      <w:r w:rsidR="00B666A0" w:rsidRPr="008078B8">
        <w:t>лючевы</w:t>
      </w:r>
      <w:r w:rsidRPr="008078B8">
        <w:t>е</w:t>
      </w:r>
      <w:r w:rsidR="00B666A0" w:rsidRPr="008078B8">
        <w:t xml:space="preserve"> задач</w:t>
      </w:r>
      <w:r w:rsidRPr="008078B8">
        <w:t>и</w:t>
      </w:r>
      <w:r w:rsidR="00B666A0" w:rsidRPr="008078B8">
        <w:t>:</w:t>
      </w:r>
    </w:p>
    <w:p w:rsidR="00B666A0" w:rsidRPr="008078B8" w:rsidRDefault="00B666A0" w:rsidP="001D76D7">
      <w:pPr>
        <w:shd w:val="clear" w:color="auto" w:fill="FFFFFF"/>
        <w:ind w:firstLine="567"/>
        <w:rPr>
          <w:szCs w:val="24"/>
        </w:rPr>
      </w:pPr>
      <w:r w:rsidRPr="008078B8">
        <w:rPr>
          <w:szCs w:val="24"/>
        </w:rPr>
        <w:t>-</w:t>
      </w:r>
      <w:r w:rsidRPr="008078B8">
        <w:t xml:space="preserve"> </w:t>
      </w:r>
      <w:r w:rsidR="001D76D7" w:rsidRPr="008078B8">
        <w:rPr>
          <w:szCs w:val="24"/>
        </w:rPr>
        <w:t>с</w:t>
      </w:r>
      <w:r w:rsidRPr="008078B8">
        <w:rPr>
          <w:szCs w:val="24"/>
        </w:rPr>
        <w:t>оздание условий для развития сельскохозяйственного производства, расширения рынка сельскохозяйственной продукции, сырья и продовольствия;</w:t>
      </w:r>
    </w:p>
    <w:p w:rsidR="00B666A0" w:rsidRPr="008078B8" w:rsidRDefault="00B666A0" w:rsidP="001D76D7">
      <w:pPr>
        <w:shd w:val="clear" w:color="auto" w:fill="FFFFFF"/>
        <w:ind w:firstLine="567"/>
        <w:rPr>
          <w:szCs w:val="24"/>
        </w:rPr>
      </w:pPr>
      <w:r w:rsidRPr="008078B8">
        <w:rPr>
          <w:szCs w:val="24"/>
        </w:rPr>
        <w:t>-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повышение инвестиционной привлекательности района;</w:t>
      </w:r>
    </w:p>
    <w:p w:rsidR="00B666A0" w:rsidRPr="008078B8" w:rsidRDefault="00B666A0" w:rsidP="001D76D7">
      <w:pPr>
        <w:shd w:val="clear" w:color="auto" w:fill="FFFFFF"/>
        <w:ind w:firstLine="567"/>
        <w:rPr>
          <w:szCs w:val="24"/>
        </w:rPr>
      </w:pPr>
      <w:r w:rsidRPr="008078B8">
        <w:rPr>
          <w:szCs w:val="24"/>
        </w:rPr>
        <w:lastRenderedPageBreak/>
        <w:t>-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содействие развитию предпринимательства;</w:t>
      </w:r>
    </w:p>
    <w:p w:rsidR="00B666A0" w:rsidRPr="008078B8" w:rsidRDefault="00B666A0" w:rsidP="00274945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3.5.1.</w:t>
      </w:r>
      <w:r w:rsidRPr="008078B8">
        <w:t xml:space="preserve"> </w:t>
      </w:r>
      <w:r w:rsidRPr="008078B8">
        <w:rPr>
          <w:rFonts w:cs="Arial"/>
          <w:b/>
          <w:szCs w:val="24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</w:r>
    </w:p>
    <w:p w:rsidR="00B666A0" w:rsidRPr="008078B8" w:rsidRDefault="00B666A0" w:rsidP="001D76D7">
      <w:pPr>
        <w:ind w:firstLine="567"/>
        <w:rPr>
          <w:rFonts w:cs="Arial"/>
          <w:szCs w:val="24"/>
        </w:rPr>
      </w:pPr>
      <w:r w:rsidRPr="008078B8">
        <w:rPr>
          <w:rFonts w:cs="Arial"/>
          <w:szCs w:val="24"/>
        </w:rPr>
        <w:t>Цель — стимулирование притока инвестиций в сельскохозяйственную отрасль, повышение занятости в сельской местности и достижение продовольственной безопасности по отдельным видам сельскохозяйственной продукции.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 xml:space="preserve">Целевые ориентиры, на достижение которых направлена цель, с указанием </w:t>
      </w:r>
      <w:proofErr w:type="spellStart"/>
      <w:r w:rsidRPr="008078B8">
        <w:rPr>
          <w:szCs w:val="24"/>
        </w:rPr>
        <w:t>количе-ственных</w:t>
      </w:r>
      <w:proofErr w:type="spellEnd"/>
      <w:r w:rsidRPr="008078B8">
        <w:rPr>
          <w:szCs w:val="24"/>
        </w:rPr>
        <w:t xml:space="preserve"> значений приведен</w:t>
      </w:r>
      <w:r w:rsidR="00C17602" w:rsidRPr="008078B8">
        <w:rPr>
          <w:szCs w:val="24"/>
        </w:rPr>
        <w:t>ы</w:t>
      </w:r>
      <w:r w:rsidRPr="008078B8">
        <w:rPr>
          <w:szCs w:val="24"/>
        </w:rPr>
        <w:t xml:space="preserve"> в таблице.</w:t>
      </w:r>
    </w:p>
    <w:tbl>
      <w:tblPr>
        <w:tblW w:w="1002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276"/>
        <w:gridCol w:w="1134"/>
      </w:tblGrid>
      <w:tr w:rsidR="00830EA4" w:rsidRPr="008078B8" w:rsidTr="00214EFC">
        <w:trPr>
          <w:trHeight w:val="44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830EA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830EA4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A4" w:rsidRPr="008078B8" w:rsidRDefault="00830EA4" w:rsidP="0032434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Объем производства сельскохозяйственной продукции, </w:t>
            </w:r>
            <w:proofErr w:type="spellStart"/>
            <w:r w:rsidR="00324348" w:rsidRPr="008078B8">
              <w:rPr>
                <w:sz w:val="20"/>
                <w:szCs w:val="20"/>
              </w:rPr>
              <w:t>тыс</w:t>
            </w:r>
            <w:r w:rsidRPr="008078B8">
              <w:rPr>
                <w:sz w:val="20"/>
                <w:szCs w:val="20"/>
              </w:rPr>
              <w:t>.руб</w:t>
            </w:r>
            <w:proofErr w:type="spellEnd"/>
            <w:r w:rsidRPr="008078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1494620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1078828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1182733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1918512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1994591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EA4" w:rsidRPr="008078B8" w:rsidRDefault="00324348" w:rsidP="00830EA4">
            <w:pPr>
              <w:ind w:firstLine="0"/>
              <w:jc w:val="center"/>
            </w:pPr>
            <w:r w:rsidRPr="008078B8">
              <w:rPr>
                <w:sz w:val="22"/>
              </w:rPr>
              <w:t>2086198</w:t>
            </w:r>
          </w:p>
        </w:tc>
      </w:tr>
      <w:tr w:rsidR="007E2A4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41" w:rsidRPr="008078B8" w:rsidRDefault="007E2A41" w:rsidP="007E2A4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индекс производства, к соответствующему периоду предыдущего года - Подраздел А-01.1: Растениеводство,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100.20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104.80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90.60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102,10</w:t>
            </w:r>
          </w:p>
        </w:tc>
      </w:tr>
      <w:tr w:rsidR="007E2A41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41" w:rsidRPr="008078B8" w:rsidRDefault="007E2A41" w:rsidP="007E2A4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Индекс производства, к соответствующему периоду предыдущего года - Подраздел A-01.4: Животноводство,%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85.20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109.90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110,90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41" w:rsidRPr="008078B8" w:rsidRDefault="007E2A41" w:rsidP="007E2A41">
            <w:pPr>
              <w:ind w:firstLine="0"/>
              <w:jc w:val="center"/>
            </w:pPr>
            <w:r w:rsidRPr="008078B8">
              <w:rPr>
                <w:sz w:val="22"/>
              </w:rPr>
              <w:t>102,50</w:t>
            </w:r>
          </w:p>
        </w:tc>
      </w:tr>
      <w:tr w:rsidR="005758D9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D9" w:rsidRPr="008078B8" w:rsidRDefault="005758D9" w:rsidP="005758D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прибыльных сельскохозяйственных организаций в общем их числе,%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40.00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D9" w:rsidRPr="008078B8" w:rsidRDefault="005758D9" w:rsidP="005758D9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</w:tr>
    </w:tbl>
    <w:p w:rsidR="00C17602" w:rsidRPr="008078B8" w:rsidRDefault="00C17602" w:rsidP="00830EA4">
      <w:pPr>
        <w:ind w:firstLine="567"/>
        <w:rPr>
          <w:szCs w:val="24"/>
        </w:rPr>
      </w:pPr>
      <w:r w:rsidRPr="008078B8">
        <w:rPr>
          <w:szCs w:val="24"/>
        </w:rPr>
        <w:t>Задачи: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стимулирование повышения объемов производства продукции мясного и молочного животноводства, продукции растениеводства и вылова пищевой рыбы всеми формами сельскохозяйственных предприятий;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стимулирование увеличения объемов и глубины переработки основных видов сельскохозяйственной продукции;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 xml:space="preserve">- развитие сельскохозяйственной кооперации; 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обеспечение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занятости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сельского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населения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создание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рабочих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мест, отвечающих современным требованиям. 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создание условий для привлечения и закрепления молодых специалистов и молодых рабочих.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 xml:space="preserve">Для решения этих задач предлагается следующий комплекс мероприятий: 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поддержка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действующих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сельхозпредприятий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КФХ,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содействие повышению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их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экономической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эффективности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счет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модернизации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 xml:space="preserve">и применения передовых технологий; 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 xml:space="preserve">- содействие сельскохозяйственным предприятиям и крестьянским фермерским хозяйствам в организации переработки и реализации произведенной продукции; </w:t>
      </w:r>
    </w:p>
    <w:p w:rsidR="00830EA4" w:rsidRPr="008078B8" w:rsidRDefault="00830EA4" w:rsidP="00830EA4">
      <w:pPr>
        <w:ind w:firstLine="567"/>
        <w:rPr>
          <w:szCs w:val="24"/>
        </w:rPr>
      </w:pPr>
      <w:r w:rsidRPr="008078B8">
        <w:rPr>
          <w:szCs w:val="24"/>
        </w:rPr>
        <w:t>- привлечение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инвестиций,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том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числе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за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счет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расширения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участия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в</w:t>
      </w:r>
      <w:r w:rsidR="00C17602" w:rsidRPr="008078B8">
        <w:rPr>
          <w:szCs w:val="24"/>
        </w:rPr>
        <w:t xml:space="preserve"> </w:t>
      </w:r>
      <w:r w:rsidRPr="008078B8">
        <w:rPr>
          <w:szCs w:val="24"/>
        </w:rPr>
        <w:t xml:space="preserve">программах государственной поддержки сельхозпроизводителей; </w:t>
      </w:r>
    </w:p>
    <w:p w:rsidR="00830EA4" w:rsidRPr="008078B8" w:rsidRDefault="00830EA4" w:rsidP="00830EA4">
      <w:pPr>
        <w:rPr>
          <w:rFonts w:cs="Arial"/>
          <w:szCs w:val="24"/>
        </w:rPr>
      </w:pPr>
      <w:r w:rsidRPr="008078B8">
        <w:rPr>
          <w:szCs w:val="24"/>
        </w:rPr>
        <w:t>- пропаганда и популяризация фермерства.</w:t>
      </w:r>
    </w:p>
    <w:p w:rsidR="007E2A41" w:rsidRPr="008078B8" w:rsidRDefault="007E2A41" w:rsidP="00274945">
      <w:pPr>
        <w:rPr>
          <w:rFonts w:cs="Arial"/>
          <w:b/>
          <w:szCs w:val="24"/>
        </w:rPr>
      </w:pPr>
    </w:p>
    <w:p w:rsidR="00B666A0" w:rsidRPr="008078B8" w:rsidRDefault="007E2A41" w:rsidP="00274945">
      <w:pPr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3.5.2.</w:t>
      </w:r>
      <w:r w:rsidR="00063DE5" w:rsidRPr="008078B8">
        <w:t xml:space="preserve"> </w:t>
      </w:r>
      <w:r w:rsidR="00063DE5" w:rsidRPr="008078B8">
        <w:rPr>
          <w:rFonts w:cs="Arial"/>
          <w:b/>
          <w:szCs w:val="24"/>
        </w:rPr>
        <w:t>Повышение инвестиционной привлекательности района</w:t>
      </w:r>
    </w:p>
    <w:p w:rsidR="001C51E5" w:rsidRPr="008078B8" w:rsidRDefault="00702E7F" w:rsidP="001C51E5">
      <w:pPr>
        <w:ind w:firstLine="720"/>
        <w:rPr>
          <w:szCs w:val="24"/>
        </w:rPr>
      </w:pPr>
      <w:r w:rsidRPr="008078B8">
        <w:rPr>
          <w:rFonts w:cs="Arial"/>
          <w:szCs w:val="24"/>
        </w:rPr>
        <w:t>Цель — формирование среды, привлекательной для инвесторов</w:t>
      </w:r>
      <w:r w:rsidR="001C51E5" w:rsidRPr="008078B8">
        <w:rPr>
          <w:szCs w:val="24"/>
        </w:rPr>
        <w:t>.</w:t>
      </w:r>
    </w:p>
    <w:p w:rsidR="007234D8" w:rsidRPr="008078B8" w:rsidRDefault="007234D8" w:rsidP="00274945">
      <w:pPr>
        <w:rPr>
          <w:rFonts w:cs="Arial"/>
          <w:szCs w:val="24"/>
        </w:rPr>
      </w:pPr>
    </w:p>
    <w:tbl>
      <w:tblPr>
        <w:tblW w:w="1002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276"/>
        <w:gridCol w:w="1134"/>
      </w:tblGrid>
      <w:tr w:rsidR="00702E7F" w:rsidRPr="008078B8" w:rsidTr="00214EFC">
        <w:trPr>
          <w:trHeight w:val="44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E7F" w:rsidRPr="008078B8" w:rsidRDefault="00702E7F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141FBA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BA" w:rsidRPr="008078B8" w:rsidRDefault="00141FBA" w:rsidP="00141FBA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Инвестиции в основной капитал в расчете на 1 жителя,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BA" w:rsidRPr="008078B8" w:rsidRDefault="00141FBA" w:rsidP="00141FBA">
            <w:pPr>
              <w:ind w:firstLine="0"/>
              <w:jc w:val="center"/>
            </w:pPr>
            <w:r w:rsidRPr="008078B8">
              <w:rPr>
                <w:sz w:val="22"/>
              </w:rPr>
              <w:t>6940.2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BA" w:rsidRPr="008078B8" w:rsidRDefault="00141FBA" w:rsidP="00141FBA">
            <w:pPr>
              <w:ind w:firstLine="0"/>
              <w:jc w:val="center"/>
            </w:pPr>
            <w:r w:rsidRPr="008078B8">
              <w:rPr>
                <w:sz w:val="22"/>
              </w:rPr>
              <w:t>10239.9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BA" w:rsidRPr="008078B8" w:rsidRDefault="00141FBA" w:rsidP="00141FBA">
            <w:pPr>
              <w:ind w:firstLine="0"/>
              <w:jc w:val="center"/>
            </w:pPr>
            <w:r w:rsidRPr="008078B8">
              <w:rPr>
                <w:sz w:val="22"/>
              </w:rPr>
              <w:t>6463.1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FBA" w:rsidRPr="008078B8" w:rsidRDefault="00C17602" w:rsidP="00141FBA">
            <w:pPr>
              <w:ind w:firstLine="0"/>
              <w:jc w:val="center"/>
            </w:pPr>
            <w:r w:rsidRPr="008078B8">
              <w:rPr>
                <w:sz w:val="22"/>
              </w:rPr>
              <w:t>17586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BA" w:rsidRPr="008078B8" w:rsidRDefault="003B12F3" w:rsidP="00141FBA">
            <w:pPr>
              <w:ind w:firstLine="0"/>
              <w:jc w:val="center"/>
            </w:pPr>
            <w:r w:rsidRPr="008078B8">
              <w:rPr>
                <w:sz w:val="22"/>
              </w:rPr>
              <w:t>7739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BA" w:rsidRPr="008078B8" w:rsidRDefault="003B12F3" w:rsidP="00141FBA">
            <w:pPr>
              <w:ind w:firstLine="0"/>
              <w:jc w:val="center"/>
            </w:pPr>
            <w:r w:rsidRPr="008078B8">
              <w:rPr>
                <w:sz w:val="22"/>
              </w:rPr>
              <w:t>7778</w:t>
            </w:r>
          </w:p>
        </w:tc>
      </w:tr>
    </w:tbl>
    <w:p w:rsidR="00C17602" w:rsidRPr="008078B8" w:rsidRDefault="00C17602" w:rsidP="00C17602">
      <w:pPr>
        <w:ind w:firstLine="567"/>
        <w:rPr>
          <w:szCs w:val="24"/>
        </w:rPr>
      </w:pPr>
      <w:r w:rsidRPr="008078B8">
        <w:rPr>
          <w:szCs w:val="24"/>
        </w:rPr>
        <w:t>Задачи:</w:t>
      </w:r>
    </w:p>
    <w:p w:rsidR="00C17602" w:rsidRPr="008078B8" w:rsidRDefault="00C17602" w:rsidP="00C17602">
      <w:pPr>
        <w:ind w:firstLine="567"/>
        <w:rPr>
          <w:szCs w:val="24"/>
        </w:rPr>
      </w:pPr>
      <w:r w:rsidRPr="008078B8">
        <w:rPr>
          <w:szCs w:val="24"/>
        </w:rPr>
        <w:t>продолжение формирования благоприятного инвестиционного климата, способствующего реализации проектов в приоритетных для района не нефтяных секторах экономики:</w:t>
      </w:r>
    </w:p>
    <w:p w:rsidR="00822A57" w:rsidRPr="008078B8" w:rsidRDefault="00822A57" w:rsidP="00C17602">
      <w:pPr>
        <w:ind w:firstLine="567"/>
        <w:rPr>
          <w:szCs w:val="24"/>
        </w:rPr>
      </w:pPr>
      <w:r w:rsidRPr="008078B8">
        <w:rPr>
          <w:szCs w:val="24"/>
        </w:rPr>
        <w:t>-</w:t>
      </w:r>
      <w:r w:rsidRPr="008078B8">
        <w:t xml:space="preserve"> </w:t>
      </w:r>
      <w:r w:rsidRPr="008078B8">
        <w:rPr>
          <w:szCs w:val="24"/>
        </w:rPr>
        <w:t>определить приоритеты экономического развития района;</w:t>
      </w:r>
    </w:p>
    <w:p w:rsidR="00C17602" w:rsidRPr="008078B8" w:rsidRDefault="007234D8" w:rsidP="007234D8">
      <w:pPr>
        <w:pStyle w:val="a5"/>
        <w:ind w:left="0" w:firstLine="567"/>
        <w:rPr>
          <w:color w:val="000000"/>
        </w:rPr>
      </w:pPr>
      <w:r w:rsidRPr="008078B8">
        <w:rPr>
          <w:color w:val="000000"/>
        </w:rPr>
        <w:lastRenderedPageBreak/>
        <w:t xml:space="preserve">- </w:t>
      </w:r>
      <w:r w:rsidR="00EF520B" w:rsidRPr="008078B8">
        <w:rPr>
          <w:color w:val="000000"/>
        </w:rPr>
        <w:t xml:space="preserve">провести работу по </w:t>
      </w:r>
      <w:r w:rsidR="00C17602" w:rsidRPr="008078B8">
        <w:rPr>
          <w:color w:val="000000"/>
        </w:rPr>
        <w:t>ускорени</w:t>
      </w:r>
      <w:r w:rsidR="00EF520B" w:rsidRPr="008078B8">
        <w:rPr>
          <w:color w:val="000000"/>
        </w:rPr>
        <w:t>ю</w:t>
      </w:r>
      <w:r w:rsidR="00C17602" w:rsidRPr="008078B8">
        <w:rPr>
          <w:color w:val="000000"/>
        </w:rPr>
        <w:t xml:space="preserve"> согласовательных процедур (получения разрешения на строительство, технологическое присоединение к сетям и т.п.);</w:t>
      </w:r>
    </w:p>
    <w:p w:rsidR="00C17602" w:rsidRPr="008078B8" w:rsidRDefault="007234D8" w:rsidP="00413678">
      <w:pPr>
        <w:pStyle w:val="a5"/>
        <w:numPr>
          <w:ilvl w:val="0"/>
          <w:numId w:val="6"/>
        </w:numPr>
        <w:ind w:left="709" w:hanging="340"/>
        <w:rPr>
          <w:color w:val="000000"/>
        </w:rPr>
      </w:pPr>
      <w:r w:rsidRPr="008078B8">
        <w:rPr>
          <w:color w:val="000000"/>
        </w:rPr>
        <w:t>разработ</w:t>
      </w:r>
      <w:r w:rsidR="00EF520B" w:rsidRPr="008078B8">
        <w:rPr>
          <w:color w:val="000000"/>
        </w:rPr>
        <w:t>ать</w:t>
      </w:r>
      <w:r w:rsidRPr="008078B8">
        <w:rPr>
          <w:color w:val="000000"/>
        </w:rPr>
        <w:t xml:space="preserve"> </w:t>
      </w:r>
      <w:r w:rsidR="00C17602" w:rsidRPr="008078B8">
        <w:rPr>
          <w:color w:val="000000"/>
        </w:rPr>
        <w:t>инвестиционн</w:t>
      </w:r>
      <w:r w:rsidR="00EF520B" w:rsidRPr="008078B8">
        <w:rPr>
          <w:color w:val="000000"/>
        </w:rPr>
        <w:t>ый</w:t>
      </w:r>
      <w:r w:rsidR="00C17602" w:rsidRPr="008078B8">
        <w:rPr>
          <w:color w:val="000000"/>
        </w:rPr>
        <w:t xml:space="preserve"> </w:t>
      </w:r>
      <w:r w:rsidRPr="008078B8">
        <w:rPr>
          <w:color w:val="000000"/>
        </w:rPr>
        <w:t>паспорт Шушенского</w:t>
      </w:r>
      <w:r w:rsidR="00C17602" w:rsidRPr="008078B8">
        <w:rPr>
          <w:color w:val="000000"/>
        </w:rPr>
        <w:t xml:space="preserve"> района</w:t>
      </w:r>
      <w:r w:rsidR="006A2B32" w:rsidRPr="008078B8">
        <w:rPr>
          <w:color w:val="000000"/>
        </w:rPr>
        <w:t xml:space="preserve"> </w:t>
      </w:r>
      <w:r w:rsidRPr="008078B8">
        <w:rPr>
          <w:color w:val="000000"/>
        </w:rPr>
        <w:t>и раздел для инвесторов на сайте района</w:t>
      </w:r>
      <w:r w:rsidR="00C17602" w:rsidRPr="008078B8">
        <w:rPr>
          <w:color w:val="000000"/>
        </w:rPr>
        <w:t>;</w:t>
      </w:r>
    </w:p>
    <w:p w:rsidR="00C17602" w:rsidRPr="008078B8" w:rsidRDefault="00EF520B" w:rsidP="00413678">
      <w:pPr>
        <w:pStyle w:val="a5"/>
        <w:numPr>
          <w:ilvl w:val="0"/>
          <w:numId w:val="6"/>
        </w:numPr>
        <w:rPr>
          <w:color w:val="000000"/>
        </w:rPr>
      </w:pPr>
      <w:r w:rsidRPr="008078B8">
        <w:rPr>
          <w:color w:val="000000"/>
        </w:rPr>
        <w:t>обеспечить позиционирование Шушенского района, в том числе посредством участия в выставках, конференциях, форумах различного уровня;</w:t>
      </w:r>
      <w:r w:rsidR="00C17602" w:rsidRPr="008078B8">
        <w:rPr>
          <w:color w:val="000000"/>
        </w:rPr>
        <w:t>.</w:t>
      </w:r>
      <w:r w:rsidR="006A2B32" w:rsidRPr="008078B8">
        <w:rPr>
          <w:color w:val="000000"/>
        </w:rPr>
        <w:t xml:space="preserve"> </w:t>
      </w:r>
    </w:p>
    <w:p w:rsidR="007234D8" w:rsidRPr="008078B8" w:rsidRDefault="001C51E5" w:rsidP="007234D8">
      <w:pPr>
        <w:ind w:left="369" w:firstLine="0"/>
        <w:rPr>
          <w:color w:val="000000"/>
        </w:rPr>
      </w:pPr>
      <w:r w:rsidRPr="008078B8">
        <w:rPr>
          <w:color w:val="000000"/>
        </w:rPr>
        <w:t>Для решения этих задач предлагается следующий комплекс мероприятий:</w:t>
      </w:r>
    </w:p>
    <w:p w:rsidR="001C51E5" w:rsidRPr="008078B8" w:rsidRDefault="001C51E5" w:rsidP="00413678">
      <w:pPr>
        <w:pStyle w:val="a5"/>
        <w:numPr>
          <w:ilvl w:val="0"/>
          <w:numId w:val="7"/>
        </w:numPr>
        <w:ind w:left="709" w:hanging="425"/>
        <w:rPr>
          <w:color w:val="000000"/>
        </w:rPr>
      </w:pPr>
      <w:r w:rsidRPr="008078B8">
        <w:rPr>
          <w:color w:val="000000"/>
        </w:rPr>
        <w:t xml:space="preserve">Активное участие в инвестиционных форумах, выставках, ярмарках. </w:t>
      </w:r>
    </w:p>
    <w:p w:rsidR="001C51E5" w:rsidRPr="008078B8" w:rsidRDefault="001C51E5" w:rsidP="00413678">
      <w:pPr>
        <w:pStyle w:val="a5"/>
        <w:numPr>
          <w:ilvl w:val="0"/>
          <w:numId w:val="7"/>
        </w:numPr>
        <w:ind w:left="709" w:hanging="425"/>
        <w:rPr>
          <w:color w:val="000000"/>
        </w:rPr>
      </w:pPr>
      <w:r w:rsidRPr="008078B8">
        <w:rPr>
          <w:color w:val="000000"/>
        </w:rPr>
        <w:t>Формирование инвестиционных предложений</w:t>
      </w:r>
    </w:p>
    <w:p w:rsidR="001C51E5" w:rsidRPr="008078B8" w:rsidRDefault="001C51E5" w:rsidP="00413678">
      <w:pPr>
        <w:pStyle w:val="a5"/>
        <w:numPr>
          <w:ilvl w:val="0"/>
          <w:numId w:val="7"/>
        </w:numPr>
        <w:ind w:left="709" w:hanging="425"/>
        <w:rPr>
          <w:color w:val="000000"/>
        </w:rPr>
      </w:pPr>
      <w:r w:rsidRPr="008078B8">
        <w:rPr>
          <w:color w:val="000000"/>
        </w:rPr>
        <w:t xml:space="preserve">Организация мониторинга инвестиционного климата района. </w:t>
      </w:r>
    </w:p>
    <w:p w:rsidR="001C51E5" w:rsidRPr="008078B8" w:rsidRDefault="001C51E5" w:rsidP="00413678">
      <w:pPr>
        <w:pStyle w:val="a5"/>
        <w:numPr>
          <w:ilvl w:val="0"/>
          <w:numId w:val="7"/>
        </w:numPr>
        <w:ind w:left="709" w:hanging="425"/>
        <w:rPr>
          <w:color w:val="000000"/>
        </w:rPr>
      </w:pPr>
      <w:r w:rsidRPr="008078B8">
        <w:rPr>
          <w:color w:val="000000"/>
        </w:rPr>
        <w:t xml:space="preserve">Изучение потенциальных инвестиционных возможностей территории района. </w:t>
      </w:r>
    </w:p>
    <w:p w:rsidR="001C51E5" w:rsidRPr="008078B8" w:rsidRDefault="001C51E5" w:rsidP="00413678">
      <w:pPr>
        <w:pStyle w:val="a5"/>
        <w:numPr>
          <w:ilvl w:val="0"/>
          <w:numId w:val="7"/>
        </w:numPr>
        <w:ind w:left="709" w:hanging="425"/>
        <w:rPr>
          <w:color w:val="000000"/>
        </w:rPr>
      </w:pPr>
      <w:r w:rsidRPr="008078B8">
        <w:rPr>
          <w:color w:val="000000"/>
        </w:rPr>
        <w:t>Ведение базы данных об имеющихся на предприятиях района инвестиционных проектах.</w:t>
      </w:r>
    </w:p>
    <w:p w:rsidR="001C51E5" w:rsidRPr="008078B8" w:rsidRDefault="001C51E5" w:rsidP="007F6B59">
      <w:pPr>
        <w:ind w:left="709" w:hanging="425"/>
        <w:rPr>
          <w:color w:val="000000"/>
        </w:rPr>
      </w:pPr>
    </w:p>
    <w:p w:rsidR="00C17602" w:rsidRPr="008078B8" w:rsidRDefault="007234D8" w:rsidP="00C17602">
      <w:pPr>
        <w:ind w:firstLine="567"/>
        <w:rPr>
          <w:b/>
          <w:szCs w:val="24"/>
        </w:rPr>
      </w:pPr>
      <w:r w:rsidRPr="008078B8">
        <w:rPr>
          <w:b/>
          <w:szCs w:val="24"/>
        </w:rPr>
        <w:t>3.5.3. Содействие развитию предпринимательства</w:t>
      </w:r>
    </w:p>
    <w:p w:rsidR="007234D8" w:rsidRPr="008078B8" w:rsidRDefault="007234D8" w:rsidP="00C17602">
      <w:pPr>
        <w:ind w:firstLine="567"/>
        <w:rPr>
          <w:szCs w:val="24"/>
        </w:rPr>
      </w:pPr>
      <w:r w:rsidRPr="008078B8">
        <w:rPr>
          <w:szCs w:val="24"/>
        </w:rPr>
        <w:t xml:space="preserve">Цель — </w:t>
      </w:r>
      <w:r w:rsidR="001C51E5" w:rsidRPr="008078B8">
        <w:rPr>
          <w:szCs w:val="24"/>
        </w:rPr>
        <w:t>создание благоприятной рыночной среды для развития бизнеса и условий для его легализации</w:t>
      </w:r>
      <w:r w:rsidRPr="008078B8">
        <w:rPr>
          <w:szCs w:val="24"/>
        </w:rPr>
        <w:t>.</w:t>
      </w:r>
    </w:p>
    <w:tbl>
      <w:tblPr>
        <w:tblW w:w="1002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276"/>
        <w:gridCol w:w="1134"/>
      </w:tblGrid>
      <w:tr w:rsidR="007234D8" w:rsidRPr="008078B8" w:rsidTr="00214EFC">
        <w:trPr>
          <w:trHeight w:val="441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2030</w:t>
            </w:r>
          </w:p>
        </w:tc>
      </w:tr>
      <w:tr w:rsidR="007234D8" w:rsidRPr="008078B8" w:rsidTr="00214EFC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4D8" w:rsidRPr="008078B8" w:rsidRDefault="007234D8" w:rsidP="007234D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населения, чел.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211.68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177.49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208.31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215.34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D8" w:rsidRPr="008078B8" w:rsidRDefault="007234D8" w:rsidP="007234D8">
            <w:pPr>
              <w:ind w:firstLine="0"/>
              <w:jc w:val="center"/>
              <w:rPr>
                <w:szCs w:val="24"/>
              </w:rPr>
            </w:pPr>
            <w:r w:rsidRPr="008078B8">
              <w:rPr>
                <w:szCs w:val="24"/>
              </w:rPr>
              <w:t>227</w:t>
            </w:r>
          </w:p>
        </w:tc>
      </w:tr>
    </w:tbl>
    <w:p w:rsidR="007234D8" w:rsidRPr="008078B8" w:rsidRDefault="001F457F" w:rsidP="00C17602">
      <w:pPr>
        <w:ind w:firstLine="567"/>
        <w:rPr>
          <w:szCs w:val="24"/>
        </w:rPr>
      </w:pPr>
      <w:r w:rsidRPr="008078B8">
        <w:rPr>
          <w:szCs w:val="24"/>
        </w:rPr>
        <w:t>Задачи</w:t>
      </w:r>
      <w:r w:rsidR="00EF520B" w:rsidRPr="008078B8">
        <w:rPr>
          <w:szCs w:val="24"/>
        </w:rPr>
        <w:t xml:space="preserve"> и комплекс мер предлагаемых в данном направлении</w:t>
      </w:r>
      <w:r w:rsidRPr="008078B8">
        <w:rPr>
          <w:szCs w:val="24"/>
        </w:rPr>
        <w:t>:</w:t>
      </w:r>
    </w:p>
    <w:p w:rsidR="001F457F" w:rsidRPr="008078B8" w:rsidRDefault="001F457F" w:rsidP="00413678">
      <w:pPr>
        <w:pStyle w:val="a5"/>
        <w:numPr>
          <w:ilvl w:val="0"/>
          <w:numId w:val="8"/>
        </w:numPr>
        <w:rPr>
          <w:szCs w:val="24"/>
        </w:rPr>
      </w:pPr>
      <w:r w:rsidRPr="008078B8">
        <w:rPr>
          <w:szCs w:val="24"/>
        </w:rPr>
        <w:t>пропаганда и популяризация предпринимательской деятельности среди жителей различных возрастов;</w:t>
      </w:r>
    </w:p>
    <w:p w:rsidR="001F457F" w:rsidRPr="008078B8" w:rsidRDefault="001F457F" w:rsidP="00413678">
      <w:pPr>
        <w:pStyle w:val="a5"/>
        <w:numPr>
          <w:ilvl w:val="0"/>
          <w:numId w:val="8"/>
        </w:numPr>
        <w:rPr>
          <w:szCs w:val="24"/>
        </w:rPr>
      </w:pPr>
      <w:r w:rsidRPr="008078B8">
        <w:rPr>
          <w:szCs w:val="24"/>
        </w:rPr>
        <w:t xml:space="preserve">организация и проведение семинаров, «круглых столов» </w:t>
      </w:r>
      <w:r w:rsidR="00BE46D0" w:rsidRPr="008078B8">
        <w:rPr>
          <w:szCs w:val="24"/>
        </w:rPr>
        <w:t xml:space="preserve">с </w:t>
      </w:r>
      <w:r w:rsidRPr="008078B8">
        <w:rPr>
          <w:szCs w:val="24"/>
        </w:rPr>
        <w:t>субъектами малого предпринимательства;</w:t>
      </w:r>
    </w:p>
    <w:p w:rsidR="00B666A0" w:rsidRPr="008078B8" w:rsidRDefault="00BE46D0" w:rsidP="00413678">
      <w:pPr>
        <w:pStyle w:val="a5"/>
        <w:numPr>
          <w:ilvl w:val="0"/>
          <w:numId w:val="8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налоговое стимулирование развития малого предпринимательства;</w:t>
      </w:r>
    </w:p>
    <w:p w:rsidR="00BE46D0" w:rsidRPr="008078B8" w:rsidRDefault="00BE46D0" w:rsidP="00413678">
      <w:pPr>
        <w:pStyle w:val="a5"/>
        <w:numPr>
          <w:ilvl w:val="0"/>
          <w:numId w:val="8"/>
        </w:numPr>
        <w:rPr>
          <w:szCs w:val="24"/>
        </w:rPr>
      </w:pPr>
      <w:r w:rsidRPr="008078B8">
        <w:rPr>
          <w:szCs w:val="24"/>
        </w:rPr>
        <w:t>финансовая поддержка субъектов малого и среднего бизнеса на муниципальном и краевом уровне по приоритетным экономически- и социально значимым видам деятельности для района;</w:t>
      </w:r>
    </w:p>
    <w:p w:rsidR="00822A57" w:rsidRPr="008078B8" w:rsidRDefault="00822A57" w:rsidP="00413678">
      <w:pPr>
        <w:pStyle w:val="a5"/>
        <w:numPr>
          <w:ilvl w:val="0"/>
          <w:numId w:val="8"/>
        </w:numPr>
        <w:rPr>
          <w:szCs w:val="24"/>
        </w:rPr>
      </w:pPr>
      <w:r w:rsidRPr="008078B8">
        <w:rPr>
          <w:szCs w:val="24"/>
        </w:rPr>
        <w:t>проводить постоянный мониторинг востребованности видов субсидий субъектами малого и среднего предпринимательства и своевременно вносить соответствующие изменения в муниципальные программы развития малого и среднего предпринимательства;</w:t>
      </w:r>
    </w:p>
    <w:p w:rsidR="00822A57" w:rsidRPr="008078B8" w:rsidRDefault="00822A57" w:rsidP="00413678">
      <w:pPr>
        <w:pStyle w:val="a5"/>
        <w:numPr>
          <w:ilvl w:val="0"/>
          <w:numId w:val="8"/>
        </w:numPr>
        <w:rPr>
          <w:rFonts w:cs="Arial"/>
          <w:szCs w:val="24"/>
        </w:rPr>
      </w:pPr>
      <w:r w:rsidRPr="008078B8">
        <w:rPr>
          <w:szCs w:val="28"/>
        </w:rPr>
        <w:t xml:space="preserve">совершенствовать механизмы предоставления информационной, методологической и консультационной поддержки субъектам малого </w:t>
      </w:r>
      <w:r w:rsidRPr="008078B8">
        <w:rPr>
          <w:szCs w:val="28"/>
        </w:rPr>
        <w:br/>
        <w:t>и среднего предпринимательства;</w:t>
      </w:r>
    </w:p>
    <w:p w:rsidR="00822A57" w:rsidRPr="008078B8" w:rsidRDefault="00822A57" w:rsidP="00413678">
      <w:pPr>
        <w:pStyle w:val="a5"/>
        <w:numPr>
          <w:ilvl w:val="0"/>
          <w:numId w:val="8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проводить ярмарки с участием предпринимателей и осуществлять информационную поддержку участия предпринимателей Шушенского района в выставках, проходящих за пределами района;</w:t>
      </w:r>
    </w:p>
    <w:p w:rsidR="00822A57" w:rsidRPr="008078B8" w:rsidRDefault="00EF520B" w:rsidP="00413678">
      <w:pPr>
        <w:pStyle w:val="a5"/>
        <w:numPr>
          <w:ilvl w:val="0"/>
          <w:numId w:val="8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создать условия для повышения </w:t>
      </w:r>
      <w:r w:rsidR="004306A8" w:rsidRPr="008078B8">
        <w:rPr>
          <w:rFonts w:cs="Arial"/>
          <w:szCs w:val="24"/>
        </w:rPr>
        <w:t>уровня предпринимательской грамотности</w:t>
      </w:r>
      <w:r w:rsidRPr="008078B8">
        <w:rPr>
          <w:rFonts w:cs="Arial"/>
          <w:szCs w:val="24"/>
        </w:rPr>
        <w:t xml:space="preserve"> собственников и руководителей субъектов малого и среднего предпринимательства и их сотрудников.</w:t>
      </w:r>
    </w:p>
    <w:p w:rsidR="004306A8" w:rsidRPr="008078B8" w:rsidRDefault="004306A8" w:rsidP="004306A8">
      <w:pPr>
        <w:pStyle w:val="a5"/>
        <w:ind w:firstLine="0"/>
        <w:rPr>
          <w:rFonts w:cs="Arial"/>
          <w:szCs w:val="24"/>
        </w:rPr>
      </w:pPr>
    </w:p>
    <w:p w:rsidR="004848F4" w:rsidRPr="008078B8" w:rsidRDefault="004306A8" w:rsidP="00113F03">
      <w:pPr>
        <w:pStyle w:val="2"/>
        <w:ind w:firstLine="426"/>
      </w:pPr>
      <w:bookmarkStart w:id="66" w:name="_Toc525305415"/>
      <w:r w:rsidRPr="008078B8">
        <w:t>3.6. Повышение уровня жизни населения</w:t>
      </w:r>
      <w:bookmarkEnd w:id="66"/>
    </w:p>
    <w:p w:rsidR="004306A8" w:rsidRPr="008078B8" w:rsidRDefault="004848F4" w:rsidP="00113F03">
      <w:pPr>
        <w:ind w:firstLine="426"/>
      </w:pPr>
      <w:r w:rsidRPr="008078B8">
        <w:t>К</w:t>
      </w:r>
      <w:r w:rsidR="004306A8" w:rsidRPr="008078B8">
        <w:t>лючевы</w:t>
      </w:r>
      <w:r w:rsidRPr="008078B8">
        <w:t>е</w:t>
      </w:r>
      <w:r w:rsidR="004306A8" w:rsidRPr="008078B8">
        <w:t xml:space="preserve"> задач</w:t>
      </w:r>
      <w:r w:rsidRPr="008078B8">
        <w:t>и</w:t>
      </w:r>
      <w:r w:rsidR="004306A8" w:rsidRPr="008078B8">
        <w:t>:</w:t>
      </w:r>
    </w:p>
    <w:p w:rsidR="004306A8" w:rsidRPr="008078B8" w:rsidRDefault="004306A8" w:rsidP="00113F03">
      <w:pPr>
        <w:ind w:left="357" w:firstLine="426"/>
        <w:rPr>
          <w:rFonts w:cs="Arial"/>
          <w:szCs w:val="24"/>
        </w:rPr>
      </w:pPr>
      <w:r w:rsidRPr="008078B8">
        <w:rPr>
          <w:rFonts w:cs="Arial"/>
          <w:szCs w:val="24"/>
        </w:rPr>
        <w:t>-развитие рынка труда</w:t>
      </w:r>
      <w:r w:rsidR="00340304" w:rsidRPr="008078B8">
        <w:rPr>
          <w:rFonts w:cs="Arial"/>
          <w:szCs w:val="24"/>
        </w:rPr>
        <w:t xml:space="preserve"> и </w:t>
      </w:r>
      <w:r w:rsidRPr="008078B8">
        <w:rPr>
          <w:rFonts w:cs="Arial"/>
          <w:szCs w:val="24"/>
        </w:rPr>
        <w:t>повышение реальных доходов населения;</w:t>
      </w:r>
    </w:p>
    <w:p w:rsidR="00BE46D0" w:rsidRPr="008078B8" w:rsidRDefault="004306A8" w:rsidP="00113F03">
      <w:pPr>
        <w:ind w:left="357" w:firstLine="426"/>
        <w:rPr>
          <w:rFonts w:cs="Arial"/>
          <w:szCs w:val="24"/>
        </w:rPr>
      </w:pPr>
      <w:r w:rsidRPr="008078B8">
        <w:rPr>
          <w:rFonts w:cs="Arial"/>
          <w:szCs w:val="24"/>
        </w:rPr>
        <w:t>-социальная поддержка отдельных категорий граждан.</w:t>
      </w:r>
    </w:p>
    <w:p w:rsidR="00EF520B" w:rsidRPr="008078B8" w:rsidRDefault="004306A8" w:rsidP="00BE46D0">
      <w:pPr>
        <w:ind w:left="360" w:firstLine="0"/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3.6.1. Развитие рынка труда</w:t>
      </w:r>
      <w:r w:rsidR="00340304" w:rsidRPr="008078B8">
        <w:rPr>
          <w:rFonts w:cs="Arial"/>
          <w:b/>
          <w:szCs w:val="24"/>
        </w:rPr>
        <w:t xml:space="preserve"> и повышение реальных доходов населения</w:t>
      </w:r>
    </w:p>
    <w:p w:rsidR="003B12F3" w:rsidRPr="008078B8" w:rsidRDefault="003B12F3" w:rsidP="00146A00">
      <w:pPr>
        <w:ind w:left="357"/>
      </w:pPr>
      <w:r w:rsidRPr="008078B8">
        <w:rPr>
          <w:rFonts w:cs="Arial"/>
          <w:szCs w:val="24"/>
        </w:rPr>
        <w:lastRenderedPageBreak/>
        <w:t>Цель:</w:t>
      </w:r>
      <w:r w:rsidRPr="008078B8">
        <w:rPr>
          <w:rFonts w:cs="Arial"/>
          <w:b/>
          <w:szCs w:val="24"/>
        </w:rPr>
        <w:t xml:space="preserve"> </w:t>
      </w:r>
      <w:r w:rsidRPr="008078B8">
        <w:t>формирование сбалансированного рынка труда</w:t>
      </w:r>
      <w:r w:rsidR="00340304" w:rsidRPr="008078B8">
        <w:t xml:space="preserve"> и улучшение благосостояния населения</w:t>
      </w:r>
      <w:r w:rsidR="00F157F5" w:rsidRPr="008078B8">
        <w:t>.</w:t>
      </w:r>
    </w:p>
    <w:tbl>
      <w:tblPr>
        <w:tblW w:w="1002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1134"/>
        <w:gridCol w:w="1134"/>
        <w:gridCol w:w="992"/>
        <w:gridCol w:w="1276"/>
        <w:gridCol w:w="1276"/>
        <w:gridCol w:w="1134"/>
      </w:tblGrid>
      <w:tr w:rsidR="001561B0" w:rsidRPr="008078B8" w:rsidTr="00706606">
        <w:trPr>
          <w:trHeight w:val="441"/>
          <w:tblHeader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</w:rPr>
            </w:pPr>
            <w:r w:rsidRPr="008078B8">
              <w:rPr>
                <w:b/>
                <w:bCs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</w:rPr>
            </w:pPr>
            <w:r w:rsidRPr="008078B8">
              <w:rPr>
                <w:b/>
                <w:bCs/>
                <w:iCs/>
              </w:rPr>
              <w:t>2030</w:t>
            </w:r>
          </w:p>
        </w:tc>
      </w:tr>
      <w:tr w:rsidR="0017229F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9F" w:rsidRPr="008078B8" w:rsidRDefault="0017229F" w:rsidP="0017229F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Численность занятых в экономике (среднегодовая), </w:t>
            </w:r>
            <w:proofErr w:type="spellStart"/>
            <w:r w:rsidRPr="008078B8">
              <w:rPr>
                <w:sz w:val="20"/>
                <w:szCs w:val="20"/>
              </w:rPr>
              <w:t>тыс.чел</w:t>
            </w:r>
            <w:proofErr w:type="spellEnd"/>
            <w:r w:rsidRPr="008078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10,28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DB5894">
            <w:pPr>
              <w:ind w:firstLine="0"/>
              <w:jc w:val="center"/>
            </w:pPr>
            <w:r w:rsidRPr="008078B8">
              <w:rPr>
                <w:sz w:val="22"/>
              </w:rPr>
              <w:t>9,</w:t>
            </w:r>
            <w:r w:rsidR="00DB5894" w:rsidRPr="008078B8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10,2</w:t>
            </w:r>
          </w:p>
        </w:tc>
      </w:tr>
      <w:tr w:rsidR="001561B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B0" w:rsidRPr="008078B8" w:rsidRDefault="001561B0" w:rsidP="00E835B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Уровень зарегистрированной безработицы (к числу трудоспособного населения в трудоспособном возрасте) на конец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1561B0">
            <w:pPr>
              <w:ind w:firstLine="0"/>
              <w:jc w:val="center"/>
            </w:pPr>
            <w:r w:rsidRPr="008078B8">
              <w:rPr>
                <w:sz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3A023C">
            <w:pPr>
              <w:ind w:firstLine="0"/>
              <w:jc w:val="center"/>
            </w:pPr>
            <w:r w:rsidRPr="008078B8">
              <w:rPr>
                <w:sz w:val="22"/>
              </w:rPr>
              <w:t>1,</w:t>
            </w:r>
            <w:r w:rsidR="003A023C" w:rsidRPr="008078B8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1561B0">
            <w:pPr>
              <w:ind w:firstLine="0"/>
              <w:jc w:val="center"/>
            </w:pPr>
            <w:r w:rsidRPr="008078B8">
              <w:rPr>
                <w:sz w:val="22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1,0</w:t>
            </w:r>
          </w:p>
        </w:tc>
      </w:tr>
      <w:tr w:rsidR="000E3F31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31" w:rsidRPr="008078B8" w:rsidRDefault="000E3F31" w:rsidP="000E3F3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Численность безработных граждан на конец года(свободные трудовые ресурсы), чел. в </w:t>
            </w:r>
            <w:proofErr w:type="spellStart"/>
            <w:r w:rsidRPr="008078B8">
              <w:rPr>
                <w:sz w:val="20"/>
                <w:szCs w:val="20"/>
              </w:rPr>
              <w:t>т.ч</w:t>
            </w:r>
            <w:proofErr w:type="spellEnd"/>
            <w:r w:rsidRPr="008078B8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255</w:t>
            </w:r>
          </w:p>
        </w:tc>
      </w:tr>
      <w:tr w:rsidR="000E3F31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31" w:rsidRPr="008078B8" w:rsidRDefault="000E3F31" w:rsidP="000E3F3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- возрастная группа 20-24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25</w:t>
            </w:r>
          </w:p>
        </w:tc>
      </w:tr>
      <w:tr w:rsidR="000E3F31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31" w:rsidRPr="008078B8" w:rsidRDefault="000E3F31" w:rsidP="000E3F3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- возрастная группа 25-29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</w:t>
            </w:r>
          </w:p>
        </w:tc>
      </w:tr>
      <w:tr w:rsidR="000E3F31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F31" w:rsidRPr="008078B8" w:rsidRDefault="000E3F31" w:rsidP="000E3F31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- возрастная группа 30-54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F31" w:rsidRPr="008078B8" w:rsidRDefault="000E3F31" w:rsidP="000E3F31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200</w:t>
            </w:r>
          </w:p>
        </w:tc>
      </w:tr>
      <w:tr w:rsidR="001561B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B0" w:rsidRPr="008078B8" w:rsidRDefault="001561B0" w:rsidP="00E835B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Доля заявленных вакансий с оплатой труда выше прожиточного минимума,%.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98</w:t>
            </w:r>
          </w:p>
        </w:tc>
      </w:tr>
      <w:tr w:rsidR="001561B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B0" w:rsidRPr="008078B8" w:rsidRDefault="001561B0" w:rsidP="00FD1AFA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Количество вакансий заявленное работодателями в ЦЗН в среднем за год,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1602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2139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1900</w:t>
            </w:r>
          </w:p>
        </w:tc>
      </w:tr>
      <w:tr w:rsidR="00146A0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00" w:rsidRPr="008078B8" w:rsidRDefault="00146A00" w:rsidP="00FD1AFA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Общее трудоустройство, чел., в </w:t>
            </w:r>
            <w:proofErr w:type="spellStart"/>
            <w:r w:rsidRPr="008078B8">
              <w:rPr>
                <w:sz w:val="20"/>
                <w:szCs w:val="20"/>
              </w:rPr>
              <w:t>т.ч</w:t>
            </w:r>
            <w:proofErr w:type="spellEnd"/>
            <w:r w:rsidRPr="008078B8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17229F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A00" w:rsidRPr="008078B8" w:rsidRDefault="00146A00" w:rsidP="00146A00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146A00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146A00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1100</w:t>
            </w:r>
          </w:p>
        </w:tc>
      </w:tr>
      <w:tr w:rsidR="00146A0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00" w:rsidRPr="008078B8" w:rsidRDefault="00146A00" w:rsidP="00FD1AFA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- постоянное трудоустройство,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17229F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682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800</w:t>
            </w:r>
          </w:p>
        </w:tc>
      </w:tr>
      <w:tr w:rsidR="00146A0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00" w:rsidRPr="008078B8" w:rsidRDefault="00146A00" w:rsidP="00FD1AFA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- временное трудоустройство,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17229F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0" w:rsidRPr="008078B8" w:rsidRDefault="00146A00" w:rsidP="00FD1AFA">
            <w:pPr>
              <w:ind w:firstLine="0"/>
              <w:jc w:val="center"/>
              <w:rPr>
                <w:sz w:val="22"/>
              </w:rPr>
            </w:pPr>
            <w:r w:rsidRPr="008078B8">
              <w:rPr>
                <w:sz w:val="22"/>
              </w:rPr>
              <w:t>300</w:t>
            </w:r>
          </w:p>
        </w:tc>
      </w:tr>
      <w:tr w:rsidR="001561B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B0" w:rsidRPr="008078B8" w:rsidRDefault="001561B0" w:rsidP="00E835B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выпускников, получивших высшее или среднее профессиональное образование и трудоустроившихся по полученной специальности(профессии) в течение года после окончания обучения,%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3</w:t>
            </w:r>
          </w:p>
        </w:tc>
      </w:tr>
      <w:tr w:rsidR="001561B0" w:rsidRPr="008078B8" w:rsidTr="00340304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B0" w:rsidRPr="008078B8" w:rsidRDefault="001561B0" w:rsidP="00E835B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устранённых нарушений по результатам проверок</w:t>
            </w:r>
            <w:r w:rsidRPr="008078B8">
              <w:t xml:space="preserve"> </w:t>
            </w:r>
            <w:r w:rsidRPr="008078B8">
              <w:rPr>
                <w:sz w:val="20"/>
                <w:szCs w:val="20"/>
              </w:rPr>
              <w:t xml:space="preserve">ведомственного контроля за соблюдением законодательства об охране труда в подведомственных организациях,%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9F" w:rsidRPr="008078B8" w:rsidRDefault="0017229F" w:rsidP="0017229F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1B0" w:rsidRPr="008078B8" w:rsidRDefault="001561B0" w:rsidP="00E835B0">
            <w:pPr>
              <w:ind w:firstLine="0"/>
              <w:jc w:val="center"/>
            </w:pPr>
            <w:r w:rsidRPr="008078B8">
              <w:rPr>
                <w:sz w:val="22"/>
              </w:rPr>
              <w:t>100</w:t>
            </w:r>
          </w:p>
        </w:tc>
      </w:tr>
      <w:tr w:rsidR="00F066A9" w:rsidRPr="008078B8" w:rsidTr="00F066A9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A9" w:rsidRPr="008078B8" w:rsidRDefault="00F066A9" w:rsidP="00F066A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Среднедушевой денежный доход (за месяц),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15 496,00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14 545,20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14 950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17659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20784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22730</w:t>
            </w:r>
          </w:p>
        </w:tc>
      </w:tr>
      <w:tr w:rsidR="00F066A9" w:rsidRPr="008078B8" w:rsidTr="00F066A9">
        <w:trPr>
          <w:trHeight w:val="2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A9" w:rsidRPr="008078B8" w:rsidRDefault="00F066A9" w:rsidP="00F066A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Среднемесячная заработная плата работников списочного состава организаций и внешних совместителей по полному кругу организаций,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22 953,00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23 951,30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24541,10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29361.61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32591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6A9" w:rsidRPr="008078B8" w:rsidRDefault="00F066A9" w:rsidP="00F066A9">
            <w:pPr>
              <w:ind w:firstLine="0"/>
              <w:jc w:val="center"/>
            </w:pPr>
            <w:r w:rsidRPr="008078B8">
              <w:rPr>
                <w:sz w:val="22"/>
              </w:rPr>
              <w:t>36339</w:t>
            </w:r>
          </w:p>
        </w:tc>
      </w:tr>
    </w:tbl>
    <w:p w:rsidR="00F157F5" w:rsidRPr="008078B8" w:rsidRDefault="002276CB" w:rsidP="00BE46D0">
      <w:pPr>
        <w:ind w:left="360" w:firstLine="0"/>
        <w:rPr>
          <w:sz w:val="22"/>
        </w:rPr>
      </w:pPr>
      <w:r w:rsidRPr="008078B8">
        <w:rPr>
          <w:sz w:val="22"/>
        </w:rPr>
        <w:t>Задачи:</w:t>
      </w:r>
    </w:p>
    <w:p w:rsidR="00BA1835" w:rsidRPr="008078B8" w:rsidRDefault="00BA1835" w:rsidP="00BA1835">
      <w:pPr>
        <w:ind w:left="709" w:firstLine="0"/>
        <w:rPr>
          <w:szCs w:val="24"/>
        </w:rPr>
      </w:pPr>
      <w:r w:rsidRPr="008078B8">
        <w:rPr>
          <w:szCs w:val="24"/>
        </w:rPr>
        <w:t>-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актуализация перспективных направлений развития рынка труда в районе;</w:t>
      </w:r>
    </w:p>
    <w:p w:rsidR="004105DF" w:rsidRPr="008078B8" w:rsidRDefault="004105DF" w:rsidP="00413678">
      <w:pPr>
        <w:pStyle w:val="a5"/>
        <w:numPr>
          <w:ilvl w:val="0"/>
          <w:numId w:val="9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стимулирование экономической активности населения и занятости населения</w:t>
      </w:r>
      <w:r w:rsidR="00BA1835" w:rsidRPr="008078B8">
        <w:rPr>
          <w:rFonts w:cs="Arial"/>
          <w:szCs w:val="24"/>
        </w:rPr>
        <w:t xml:space="preserve"> (вовлечение в трудовую деятельность экономически неактивного населения трудоспособного возраста)</w:t>
      </w:r>
      <w:r w:rsidRPr="008078B8">
        <w:rPr>
          <w:rFonts w:cs="Arial"/>
          <w:szCs w:val="24"/>
        </w:rPr>
        <w:t>;</w:t>
      </w:r>
    </w:p>
    <w:p w:rsidR="004105DF" w:rsidRPr="008078B8" w:rsidRDefault="004105DF" w:rsidP="00413678">
      <w:pPr>
        <w:pStyle w:val="a5"/>
        <w:numPr>
          <w:ilvl w:val="0"/>
          <w:numId w:val="9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сокращение доли нелегальной и неформальной занятости, повышение мотивации к труду;</w:t>
      </w:r>
    </w:p>
    <w:p w:rsidR="004105DF" w:rsidRPr="008078B8" w:rsidRDefault="00BA1835" w:rsidP="00BA1835">
      <w:pPr>
        <w:pStyle w:val="a5"/>
        <w:numPr>
          <w:ilvl w:val="0"/>
          <w:numId w:val="9"/>
        </w:numPr>
        <w:rPr>
          <w:rFonts w:cs="Arial"/>
          <w:szCs w:val="24"/>
        </w:rPr>
      </w:pPr>
      <w:r w:rsidRPr="008078B8">
        <w:rPr>
          <w:rFonts w:cs="Arial"/>
          <w:szCs w:val="24"/>
        </w:rPr>
        <w:t>обеспечение доступности информации</w:t>
      </w:r>
      <w:r w:rsidR="004105DF" w:rsidRPr="008078B8">
        <w:rPr>
          <w:rFonts w:cs="Arial"/>
          <w:szCs w:val="24"/>
        </w:rPr>
        <w:t xml:space="preserve"> населени</w:t>
      </w:r>
      <w:r w:rsidRPr="008078B8">
        <w:rPr>
          <w:rFonts w:cs="Arial"/>
          <w:szCs w:val="24"/>
        </w:rPr>
        <w:t>ю и работодателям</w:t>
      </w:r>
      <w:r w:rsidR="004105DF" w:rsidRPr="008078B8">
        <w:rPr>
          <w:rFonts w:cs="Arial"/>
          <w:szCs w:val="24"/>
        </w:rPr>
        <w:t xml:space="preserve"> о ситуации на рынке труда</w:t>
      </w:r>
      <w:r w:rsidR="0005001D" w:rsidRPr="008078B8">
        <w:rPr>
          <w:rFonts w:cs="Arial"/>
          <w:szCs w:val="24"/>
        </w:rPr>
        <w:t xml:space="preserve"> и профориентации</w:t>
      </w:r>
      <w:r w:rsidR="004105DF" w:rsidRPr="008078B8">
        <w:rPr>
          <w:rFonts w:cs="Arial"/>
          <w:szCs w:val="24"/>
        </w:rPr>
        <w:t>;</w:t>
      </w:r>
      <w:r w:rsidR="006A2B32" w:rsidRPr="008078B8">
        <w:rPr>
          <w:rFonts w:cs="Arial"/>
          <w:szCs w:val="24"/>
        </w:rPr>
        <w:t xml:space="preserve"> </w:t>
      </w:r>
    </w:p>
    <w:p w:rsidR="002276CB" w:rsidRPr="008078B8" w:rsidRDefault="004105DF" w:rsidP="00413678">
      <w:pPr>
        <w:pStyle w:val="a5"/>
        <w:numPr>
          <w:ilvl w:val="0"/>
          <w:numId w:val="9"/>
        </w:numPr>
        <w:rPr>
          <w:rFonts w:cs="Arial"/>
          <w:b/>
          <w:szCs w:val="24"/>
        </w:rPr>
      </w:pPr>
      <w:r w:rsidRPr="008078B8">
        <w:rPr>
          <w:rFonts w:cs="Arial"/>
          <w:szCs w:val="24"/>
        </w:rPr>
        <w:lastRenderedPageBreak/>
        <w:t>реализация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комплекса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мер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по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профессиональной ориентации учащихся общеобразовательных учреждений и незанятой молодежи и воспитанию творческого отношения к труду</w:t>
      </w:r>
      <w:r w:rsidR="0005001D" w:rsidRPr="008078B8">
        <w:rPr>
          <w:rFonts w:cs="Arial"/>
          <w:szCs w:val="24"/>
        </w:rPr>
        <w:t xml:space="preserve"> совместно с </w:t>
      </w:r>
      <w:r w:rsidR="0005001D" w:rsidRPr="008078B8">
        <w:rPr>
          <w:szCs w:val="24"/>
        </w:rPr>
        <w:t xml:space="preserve">КГКУ ЦЗН Шушенского района и другими объектами </w:t>
      </w:r>
      <w:proofErr w:type="spellStart"/>
      <w:r w:rsidR="0005001D" w:rsidRPr="008078B8">
        <w:rPr>
          <w:szCs w:val="24"/>
        </w:rPr>
        <w:t>профориентационной</w:t>
      </w:r>
      <w:proofErr w:type="spellEnd"/>
      <w:r w:rsidR="0005001D" w:rsidRPr="008078B8">
        <w:rPr>
          <w:szCs w:val="24"/>
        </w:rPr>
        <w:t xml:space="preserve"> деятельности</w:t>
      </w:r>
      <w:r w:rsidR="002276CB" w:rsidRPr="008078B8">
        <w:rPr>
          <w:rFonts w:cs="Arial"/>
          <w:szCs w:val="24"/>
        </w:rPr>
        <w:t>;</w:t>
      </w:r>
    </w:p>
    <w:p w:rsidR="00D6040F" w:rsidRPr="008078B8" w:rsidRDefault="00D6040F" w:rsidP="00413678">
      <w:pPr>
        <w:pStyle w:val="a5"/>
        <w:numPr>
          <w:ilvl w:val="0"/>
          <w:numId w:val="9"/>
        </w:numPr>
        <w:rPr>
          <w:rFonts w:cs="Arial"/>
          <w:b/>
          <w:szCs w:val="24"/>
        </w:rPr>
      </w:pPr>
      <w:r w:rsidRPr="008078B8">
        <w:rPr>
          <w:rFonts w:cs="Arial"/>
          <w:szCs w:val="24"/>
        </w:rPr>
        <w:t>стимулирование привлечения и закрепления специалистов, молодых специалистов для работы по наиболее востребованным профессиям и специальностям;</w:t>
      </w:r>
    </w:p>
    <w:p w:rsidR="00D6040F" w:rsidRPr="008078B8" w:rsidRDefault="00D6040F" w:rsidP="0005001D">
      <w:pPr>
        <w:pStyle w:val="a5"/>
        <w:numPr>
          <w:ilvl w:val="0"/>
          <w:numId w:val="9"/>
        </w:numPr>
        <w:rPr>
          <w:rFonts w:cs="Arial"/>
          <w:b/>
          <w:szCs w:val="24"/>
        </w:rPr>
      </w:pPr>
      <w:r w:rsidRPr="008078B8">
        <w:rPr>
          <w:rFonts w:cs="Arial"/>
          <w:szCs w:val="24"/>
        </w:rPr>
        <w:t>содействие занятости для отдельных категорий граждан, требующих специальных мер на рынке труда(выпускники не имеющие опыта работы, лица с ограниченной трудоспособностью(инвалиды))</w:t>
      </w:r>
      <w:r w:rsidR="0005001D" w:rsidRPr="008078B8">
        <w:t xml:space="preserve"> </w:t>
      </w:r>
      <w:r w:rsidR="0005001D" w:rsidRPr="008078B8">
        <w:rPr>
          <w:rFonts w:cs="Arial"/>
          <w:szCs w:val="24"/>
        </w:rPr>
        <w:t>совместно с КГКУ ЦЗН Шушенского района;</w:t>
      </w:r>
    </w:p>
    <w:p w:rsidR="0005001D" w:rsidRPr="008078B8" w:rsidRDefault="0005001D" w:rsidP="00413678">
      <w:pPr>
        <w:pStyle w:val="a5"/>
        <w:numPr>
          <w:ilvl w:val="0"/>
          <w:numId w:val="9"/>
        </w:numPr>
        <w:rPr>
          <w:rFonts w:cs="Arial"/>
          <w:b/>
          <w:szCs w:val="24"/>
        </w:rPr>
      </w:pPr>
      <w:r w:rsidRPr="008078B8">
        <w:rPr>
          <w:rFonts w:cs="Arial"/>
          <w:szCs w:val="24"/>
        </w:rPr>
        <w:t>развитие механизмов повышения качества рабочих мест(за счет обеспечения охраны труда, развития социального партнерства);</w:t>
      </w:r>
    </w:p>
    <w:p w:rsidR="0005001D" w:rsidRPr="008078B8" w:rsidRDefault="0005001D" w:rsidP="00CF7207">
      <w:pPr>
        <w:pStyle w:val="a5"/>
        <w:numPr>
          <w:ilvl w:val="0"/>
          <w:numId w:val="9"/>
        </w:numPr>
        <w:rPr>
          <w:rFonts w:cs="Arial"/>
          <w:b/>
          <w:szCs w:val="24"/>
        </w:rPr>
      </w:pPr>
      <w:r w:rsidRPr="008078B8">
        <w:rPr>
          <w:rFonts w:cs="Arial"/>
          <w:szCs w:val="24"/>
        </w:rPr>
        <w:t xml:space="preserve">продолжать систематическую </w:t>
      </w:r>
      <w:proofErr w:type="spellStart"/>
      <w:r w:rsidRPr="008078B8">
        <w:rPr>
          <w:rFonts w:cs="Arial"/>
          <w:szCs w:val="24"/>
        </w:rPr>
        <w:t>профориентационную</w:t>
      </w:r>
      <w:proofErr w:type="spellEnd"/>
      <w:r w:rsidRPr="008078B8">
        <w:rPr>
          <w:rFonts w:cs="Arial"/>
          <w:szCs w:val="24"/>
        </w:rPr>
        <w:t xml:space="preserve"> межведомственную работу на основе постоянного рабочего взаим</w:t>
      </w:r>
      <w:r w:rsidR="00CF7207" w:rsidRPr="008078B8">
        <w:rPr>
          <w:rFonts w:cs="Arial"/>
          <w:szCs w:val="24"/>
        </w:rPr>
        <w:t>о</w:t>
      </w:r>
      <w:r w:rsidRPr="008078B8">
        <w:rPr>
          <w:rFonts w:cs="Arial"/>
          <w:szCs w:val="24"/>
        </w:rPr>
        <w:t>д</w:t>
      </w:r>
      <w:r w:rsidR="00CF7207" w:rsidRPr="008078B8">
        <w:rPr>
          <w:rFonts w:cs="Arial"/>
          <w:szCs w:val="24"/>
        </w:rPr>
        <w:t xml:space="preserve">ействия и использования возможностей всех объектов </w:t>
      </w:r>
      <w:proofErr w:type="spellStart"/>
      <w:r w:rsidR="00CF7207" w:rsidRPr="008078B8">
        <w:rPr>
          <w:rFonts w:cs="Arial"/>
          <w:szCs w:val="24"/>
        </w:rPr>
        <w:t>профориентационной</w:t>
      </w:r>
      <w:proofErr w:type="spellEnd"/>
      <w:r w:rsidR="00CF7207" w:rsidRPr="008078B8">
        <w:rPr>
          <w:rFonts w:cs="Arial"/>
          <w:szCs w:val="24"/>
        </w:rPr>
        <w:t xml:space="preserve"> деятельности-</w:t>
      </w:r>
      <w:r w:rsidR="00CF7207" w:rsidRPr="008078B8">
        <w:t xml:space="preserve"> </w:t>
      </w:r>
      <w:r w:rsidR="00CF7207" w:rsidRPr="008078B8">
        <w:rPr>
          <w:rFonts w:cs="Arial"/>
          <w:szCs w:val="24"/>
        </w:rPr>
        <w:t>КГКУ ЦЗН Шушенского района: Шушенский сельскохозяйственный колледж, Управление образования и Управление социальной защиты населения).</w:t>
      </w:r>
    </w:p>
    <w:p w:rsidR="00F066A9" w:rsidRPr="008078B8" w:rsidRDefault="00F066A9" w:rsidP="00F066A9">
      <w:pPr>
        <w:pStyle w:val="af2"/>
        <w:numPr>
          <w:ilvl w:val="0"/>
          <w:numId w:val="9"/>
        </w:numPr>
        <w:tabs>
          <w:tab w:val="left" w:pos="720"/>
        </w:tabs>
        <w:rPr>
          <w:rFonts w:ascii="Arial" w:hAnsi="Arial" w:cs="Arial"/>
        </w:rPr>
      </w:pPr>
      <w:r w:rsidRPr="008078B8">
        <w:rPr>
          <w:rFonts w:ascii="Arial" w:hAnsi="Arial" w:cs="Arial"/>
        </w:rPr>
        <w:t>формирование системы рыночных механизмов регулирования заработной платы на основе расширения поля действия и повышения эффективности социального партнерства.</w:t>
      </w:r>
    </w:p>
    <w:p w:rsidR="00F066A9" w:rsidRPr="008078B8" w:rsidRDefault="00F066A9" w:rsidP="00F066A9">
      <w:pPr>
        <w:pStyle w:val="a5"/>
        <w:numPr>
          <w:ilvl w:val="0"/>
          <w:numId w:val="9"/>
        </w:numPr>
        <w:suppressAutoHyphens/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 создание условий для легализации всех видов трудовых доходов (включая доходы от ведения личных подсобных хозяйств и т.п</w:t>
      </w:r>
      <w:r w:rsidRPr="008078B8">
        <w:rPr>
          <w:rFonts w:cs="Arial"/>
          <w:b/>
          <w:bCs/>
          <w:szCs w:val="24"/>
        </w:rPr>
        <w:t>.</w:t>
      </w:r>
      <w:r w:rsidRPr="008078B8">
        <w:rPr>
          <w:rFonts w:cs="Arial"/>
          <w:szCs w:val="24"/>
        </w:rPr>
        <w:t>), в том числе всех форм оплаты труда.</w:t>
      </w:r>
    </w:p>
    <w:p w:rsidR="00593D95" w:rsidRPr="008078B8" w:rsidRDefault="00593D95" w:rsidP="00BE46D0">
      <w:pPr>
        <w:ind w:left="360" w:firstLine="0"/>
        <w:rPr>
          <w:rFonts w:cs="Arial"/>
          <w:b/>
          <w:szCs w:val="24"/>
        </w:rPr>
      </w:pPr>
    </w:p>
    <w:p w:rsidR="005259AE" w:rsidRPr="008078B8" w:rsidRDefault="005259AE" w:rsidP="00340304">
      <w:pPr>
        <w:ind w:left="1134" w:firstLine="0"/>
        <w:rPr>
          <w:rFonts w:cs="Arial"/>
          <w:b/>
          <w:szCs w:val="24"/>
        </w:rPr>
      </w:pPr>
      <w:r w:rsidRPr="008078B8">
        <w:rPr>
          <w:rFonts w:cs="Arial"/>
          <w:b/>
          <w:szCs w:val="24"/>
        </w:rPr>
        <w:t>3.6.</w:t>
      </w:r>
      <w:r w:rsidR="004C3D2F" w:rsidRPr="008078B8">
        <w:rPr>
          <w:rFonts w:cs="Arial"/>
          <w:b/>
          <w:szCs w:val="24"/>
        </w:rPr>
        <w:t>2</w:t>
      </w:r>
      <w:r w:rsidRPr="008078B8">
        <w:rPr>
          <w:rFonts w:cs="Arial"/>
          <w:b/>
          <w:szCs w:val="24"/>
        </w:rPr>
        <w:t>. Социальная поддержка отдельных категорий граждан</w:t>
      </w:r>
    </w:p>
    <w:p w:rsidR="007D2054" w:rsidRPr="008078B8" w:rsidRDefault="00274945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-</w:t>
      </w:r>
      <w:r w:rsidR="007D2054" w:rsidRPr="008078B8">
        <w:rPr>
          <w:rFonts w:cs="Arial"/>
          <w:szCs w:val="24"/>
        </w:rPr>
        <w:t xml:space="preserve"> Приоритетными направлениями реализации</w:t>
      </w:r>
      <w:r w:rsidR="006A2B32" w:rsidRPr="008078B8">
        <w:rPr>
          <w:rFonts w:cs="Arial"/>
          <w:szCs w:val="24"/>
        </w:rPr>
        <w:t xml:space="preserve"> </w:t>
      </w:r>
      <w:r w:rsidR="007D2054" w:rsidRPr="008078B8">
        <w:rPr>
          <w:rFonts w:cs="Arial"/>
          <w:szCs w:val="24"/>
        </w:rPr>
        <w:t>Стратегии в данной области в период до 2030 года будут являться: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 xml:space="preserve">внедрение социального контракта, когда к получателям социальной помощи будут предъявляться встречные требования, в том числе направленные на перевод на само обеспечение малообеспеченных трудоспособных граждан и их семей; 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>сокращение числа нуждающихся в социальной поддержке в результате роста доходов, обеспечиваемых собственной трудовой деятельностью, за счет усиления взаимодействия отрасли социальной защиты с образовательными организациями и службой занятости, осуществляющими профессиональную подготовку (переподготовку) и трудоустройство, в том числе лиц с ограниченными возможностями, пенсионеров, подростков;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</w:r>
      <w:r w:rsidR="00014B66" w:rsidRPr="008078B8">
        <w:rPr>
          <w:rFonts w:cs="Arial"/>
          <w:szCs w:val="24"/>
        </w:rPr>
        <w:t>формирование доступной среды для инвалидов и других маломобильных групп населения, повышение уровня и качества их жизни</w:t>
      </w:r>
      <w:r w:rsidRPr="008078B8">
        <w:rPr>
          <w:rFonts w:cs="Arial"/>
          <w:szCs w:val="24"/>
        </w:rPr>
        <w:t>;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>усиление взаимодействия с организациями здравоохранения и учреждениями физической культуры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 целью реабилитации нуждающихся, что позволит сократить число граждан, нуждающихся в социальной поддержке со стороны государства;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>развитие материально-технической базы учреждений социального обслуживания граждан, повышение их кадрового потенциала, внедрение новых технологий оказания услуг;</w:t>
      </w:r>
    </w:p>
    <w:p w:rsidR="00F066A9" w:rsidRPr="008078B8" w:rsidRDefault="00F066A9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="006A2B32" w:rsidRPr="008078B8">
        <w:t xml:space="preserve"> </w:t>
      </w:r>
      <w:r w:rsidRPr="008078B8">
        <w:rPr>
          <w:rFonts w:cs="Arial"/>
          <w:szCs w:val="24"/>
        </w:rPr>
        <w:t>создание условий для самореализации людей пожилого возраста и продления годов активного долголетия</w:t>
      </w:r>
      <w:r w:rsidR="00014B66" w:rsidRPr="008078B8">
        <w:t xml:space="preserve"> через </w:t>
      </w:r>
      <w:r w:rsidR="00014B66" w:rsidRPr="008078B8">
        <w:rPr>
          <w:rFonts w:cs="Arial"/>
          <w:szCs w:val="24"/>
        </w:rPr>
        <w:t>филиал Краевого народного университета «Активное долголетие»</w:t>
      </w:r>
      <w:r w:rsidRPr="008078B8">
        <w:rPr>
          <w:rFonts w:cs="Arial"/>
          <w:szCs w:val="24"/>
        </w:rPr>
        <w:t>;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>привлечение</w:t>
      </w:r>
      <w:r w:rsidR="006A2B32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 xml:space="preserve">благотворительной и волонтерской помощи; </w:t>
      </w:r>
    </w:p>
    <w:p w:rsidR="007D2054" w:rsidRPr="008078B8" w:rsidRDefault="007D2054" w:rsidP="007D2054">
      <w:pPr>
        <w:rPr>
          <w:rFonts w:cs="Arial"/>
          <w:szCs w:val="24"/>
        </w:rPr>
      </w:pPr>
      <w:r w:rsidRPr="008078B8">
        <w:rPr>
          <w:rFonts w:cs="Arial"/>
          <w:szCs w:val="24"/>
        </w:rPr>
        <w:t>•</w:t>
      </w:r>
      <w:r w:rsidRPr="008078B8">
        <w:rPr>
          <w:rFonts w:cs="Arial"/>
          <w:szCs w:val="24"/>
        </w:rPr>
        <w:tab/>
        <w:t>развитие активного диалога с гражданским сообществом.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992"/>
        <w:gridCol w:w="1276"/>
        <w:gridCol w:w="1276"/>
        <w:gridCol w:w="1134"/>
      </w:tblGrid>
      <w:tr w:rsidR="007D2054" w:rsidRPr="008078B8" w:rsidTr="00706606">
        <w:trPr>
          <w:trHeight w:val="44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054" w:rsidRPr="008078B8" w:rsidRDefault="007D2054" w:rsidP="007066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014B66" w:rsidRPr="008078B8" w:rsidTr="00014B66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66" w:rsidRPr="008078B8" w:rsidRDefault="00014B66" w:rsidP="00014B66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lastRenderedPageBreak/>
              <w:t>Численность населения, состоящего на учете в органах социальной защиты населения,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20 451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21 357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21 233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21 298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21 320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21 350</w:t>
            </w:r>
          </w:p>
        </w:tc>
      </w:tr>
      <w:tr w:rsidR="00014B66" w:rsidRPr="008078B8" w:rsidTr="00014B66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66" w:rsidRPr="008078B8" w:rsidRDefault="00014B66" w:rsidP="00014B66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Численность пенсионеров, состоящих на учете в органах социальной защиты населения,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11 897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8"/>
              <w:jc w:val="center"/>
            </w:pPr>
            <w:r w:rsidRPr="008078B8">
              <w:t>11 843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8"/>
              <w:jc w:val="center"/>
            </w:pPr>
            <w:r w:rsidRPr="008078B8">
              <w:t>12 193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12 203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12 230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12 235</w:t>
            </w:r>
          </w:p>
        </w:tc>
      </w:tr>
      <w:tr w:rsidR="00014B66" w:rsidRPr="008078B8" w:rsidTr="00014B66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B66" w:rsidRPr="008078B8" w:rsidRDefault="00014B66" w:rsidP="00014B66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B66" w:rsidRPr="008078B8" w:rsidRDefault="00014B66" w:rsidP="00014B66">
            <w:pPr>
              <w:ind w:firstLine="0"/>
              <w:jc w:val="center"/>
            </w:pPr>
            <w:r w:rsidRPr="008078B8">
              <w:t>100</w:t>
            </w:r>
          </w:p>
        </w:tc>
      </w:tr>
    </w:tbl>
    <w:p w:rsidR="004C3D2F" w:rsidRPr="008078B8" w:rsidRDefault="004C3D2F" w:rsidP="007D3EDE">
      <w:pPr>
        <w:rPr>
          <w:rFonts w:cs="Arial"/>
          <w:szCs w:val="24"/>
        </w:rPr>
      </w:pPr>
    </w:p>
    <w:p w:rsidR="004848F4" w:rsidRPr="008078B8" w:rsidRDefault="004C3D2F" w:rsidP="004C3D2F">
      <w:pPr>
        <w:pStyle w:val="2"/>
      </w:pPr>
      <w:bookmarkStart w:id="67" w:name="_Toc525305416"/>
      <w:r w:rsidRPr="008078B8">
        <w:t>3.7. Эффективное управление муниципальными ресурсами</w:t>
      </w:r>
      <w:bookmarkEnd w:id="67"/>
      <w:r w:rsidRPr="008078B8">
        <w:t xml:space="preserve"> </w:t>
      </w:r>
    </w:p>
    <w:p w:rsidR="00274945" w:rsidRPr="008078B8" w:rsidRDefault="004848F4" w:rsidP="004848F4">
      <w:r w:rsidRPr="008078B8">
        <w:t>К</w:t>
      </w:r>
      <w:r w:rsidR="004C3D2F" w:rsidRPr="008078B8">
        <w:t>лючевы</w:t>
      </w:r>
      <w:r w:rsidRPr="008078B8">
        <w:t>е</w:t>
      </w:r>
      <w:r w:rsidR="004C3D2F" w:rsidRPr="008078B8">
        <w:t xml:space="preserve"> задач</w:t>
      </w:r>
      <w:r w:rsidRPr="008078B8">
        <w:t>и</w:t>
      </w:r>
      <w:r w:rsidR="004C3D2F" w:rsidRPr="008078B8">
        <w:t>:</w:t>
      </w:r>
    </w:p>
    <w:p w:rsidR="004C3D2F" w:rsidRPr="008078B8" w:rsidRDefault="004C3D2F" w:rsidP="00CF67BD">
      <w:bookmarkStart w:id="68" w:name="_Toc447897339"/>
      <w:r w:rsidRPr="008078B8">
        <w:t xml:space="preserve">- обеспечение долгосрочной сбалансированности и устойчивости доходной базы бюджета района; </w:t>
      </w:r>
    </w:p>
    <w:p w:rsidR="004C3D2F" w:rsidRPr="008078B8" w:rsidRDefault="004C3D2F" w:rsidP="00CF67BD">
      <w:r w:rsidRPr="008078B8">
        <w:t>-повышение эффективности бюджетных расходов и деятельности орг</w:t>
      </w:r>
      <w:r w:rsidR="00CB61D8" w:rsidRPr="008078B8">
        <w:t>анов местного</w:t>
      </w:r>
      <w:r w:rsidR="006A2B32" w:rsidRPr="008078B8">
        <w:t xml:space="preserve"> </w:t>
      </w:r>
      <w:r w:rsidR="00CB61D8" w:rsidRPr="008078B8">
        <w:t>самоуправления;</w:t>
      </w:r>
    </w:p>
    <w:p w:rsidR="004C3D2F" w:rsidRPr="008078B8" w:rsidRDefault="004C3D2F" w:rsidP="00CF67BD">
      <w:pPr>
        <w:rPr>
          <w:b/>
        </w:rPr>
      </w:pPr>
      <w:r w:rsidRPr="008078B8">
        <w:t>- положительн</w:t>
      </w:r>
      <w:r w:rsidR="00CB61D8" w:rsidRPr="008078B8">
        <w:rPr>
          <w:b/>
        </w:rPr>
        <w:t>ая</w:t>
      </w:r>
      <w:r w:rsidRPr="008078B8">
        <w:t xml:space="preserve"> оценк</w:t>
      </w:r>
      <w:r w:rsidR="00CB61D8" w:rsidRPr="008078B8">
        <w:rPr>
          <w:b/>
        </w:rPr>
        <w:t>а</w:t>
      </w:r>
      <w:r w:rsidR="006A2B32" w:rsidRPr="008078B8">
        <w:t xml:space="preserve"> </w:t>
      </w:r>
      <w:r w:rsidRPr="008078B8">
        <w:t>деятельности</w:t>
      </w:r>
      <w:r w:rsidR="006A2B32" w:rsidRPr="008078B8">
        <w:t xml:space="preserve"> </w:t>
      </w:r>
      <w:r w:rsidRPr="008078B8">
        <w:t>органов</w:t>
      </w:r>
      <w:r w:rsidR="006A2B32" w:rsidRPr="008078B8">
        <w:t xml:space="preserve"> </w:t>
      </w:r>
      <w:r w:rsidRPr="008078B8">
        <w:t>местного</w:t>
      </w:r>
      <w:r w:rsidR="006A2B32" w:rsidRPr="008078B8">
        <w:t xml:space="preserve"> </w:t>
      </w:r>
      <w:r w:rsidRPr="008078B8">
        <w:t xml:space="preserve">самоуправления населением района. 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992"/>
        <w:gridCol w:w="1276"/>
        <w:gridCol w:w="1276"/>
        <w:gridCol w:w="1134"/>
      </w:tblGrid>
      <w:tr w:rsidR="004C3D2F" w:rsidRPr="008078B8" w:rsidTr="00214EFC">
        <w:trPr>
          <w:trHeight w:val="44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F" w:rsidRPr="008078B8" w:rsidRDefault="004C3D2F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CB61D8" w:rsidRPr="008078B8" w:rsidTr="00CB61D8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D8" w:rsidRPr="008078B8" w:rsidRDefault="00CB61D8" w:rsidP="00CB61D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20,62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22,57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19,03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26,59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26,59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26,59</w:t>
            </w:r>
          </w:p>
        </w:tc>
      </w:tr>
      <w:tr w:rsidR="00CB61D8" w:rsidRPr="008078B8" w:rsidTr="00CB61D8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D8" w:rsidRPr="008078B8" w:rsidRDefault="00CB61D8" w:rsidP="00CB61D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расходов на социальную сферу в бюджете района,%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65,84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67,69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69,42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68,85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68,85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0"/>
              <w:jc w:val="center"/>
            </w:pPr>
            <w:r w:rsidRPr="008078B8">
              <w:t>68,85</w:t>
            </w:r>
          </w:p>
        </w:tc>
      </w:tr>
      <w:tr w:rsidR="00CB61D8" w:rsidRPr="008078B8" w:rsidTr="00CB61D8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1D8" w:rsidRPr="008078B8" w:rsidRDefault="00CB61D8" w:rsidP="00CB61D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Удовлетворенность населения деятельностью ОМСУ,%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50.30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46.80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41.80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1D8" w:rsidRPr="008078B8" w:rsidRDefault="00CB61D8" w:rsidP="00CB61D8">
            <w:pPr>
              <w:ind w:firstLine="8"/>
              <w:jc w:val="center"/>
            </w:pPr>
            <w:r w:rsidRPr="008078B8"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F67BD" w:rsidP="00CB61D8">
            <w:pPr>
              <w:ind w:firstLine="8"/>
              <w:jc w:val="center"/>
            </w:pPr>
            <w:r w:rsidRPr="008078B8"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1D8" w:rsidRPr="008078B8" w:rsidRDefault="00CF67BD" w:rsidP="00CB61D8">
            <w:pPr>
              <w:ind w:firstLine="8"/>
              <w:jc w:val="center"/>
            </w:pPr>
            <w:r w:rsidRPr="008078B8">
              <w:t>60</w:t>
            </w:r>
          </w:p>
        </w:tc>
      </w:tr>
    </w:tbl>
    <w:p w:rsidR="00CF67BD" w:rsidRPr="008078B8" w:rsidRDefault="00CF67BD" w:rsidP="00CF67BD">
      <w:r w:rsidRPr="008078B8">
        <w:t xml:space="preserve">Основные мероприятия: </w:t>
      </w:r>
    </w:p>
    <w:p w:rsidR="00CF67BD" w:rsidRPr="008078B8" w:rsidRDefault="00CF67BD" w:rsidP="00CF67BD">
      <w:r w:rsidRPr="008078B8">
        <w:t xml:space="preserve">- укрепление доходной базы консолидированного бюджета района, увеличение налогового потенциала муниципального района, повышение собираемости налогов и сборов, пресечение уклонения от уплаты налогов; </w:t>
      </w:r>
    </w:p>
    <w:p w:rsidR="00CF67BD" w:rsidRPr="008078B8" w:rsidRDefault="00CF67BD" w:rsidP="00CF67BD">
      <w:r w:rsidRPr="008078B8">
        <w:t>- оптимизация</w:t>
      </w:r>
      <w:r w:rsidR="006A2B32" w:rsidRPr="008078B8">
        <w:t xml:space="preserve"> </w:t>
      </w:r>
      <w:r w:rsidRPr="008078B8">
        <w:t>бюджетных</w:t>
      </w:r>
      <w:r w:rsidR="006A2B32" w:rsidRPr="008078B8">
        <w:t xml:space="preserve"> </w:t>
      </w:r>
      <w:r w:rsidRPr="008078B8">
        <w:t xml:space="preserve">расходов (расходов на управление и повышение их эффективности); </w:t>
      </w:r>
    </w:p>
    <w:p w:rsidR="00CF67BD" w:rsidRPr="008078B8" w:rsidRDefault="00CF67BD" w:rsidP="00CF67BD">
      <w:r w:rsidRPr="008078B8">
        <w:t xml:space="preserve">- повышение результативности бюджетных расходов; </w:t>
      </w:r>
    </w:p>
    <w:p w:rsidR="00CF67BD" w:rsidRPr="008078B8" w:rsidRDefault="00CF67BD" w:rsidP="00CF67BD">
      <w:r w:rsidRPr="008078B8">
        <w:t>- обеспечение</w:t>
      </w:r>
      <w:r w:rsidR="006A2B32" w:rsidRPr="008078B8">
        <w:t xml:space="preserve"> </w:t>
      </w:r>
      <w:r w:rsidRPr="008078B8">
        <w:t>максимальной</w:t>
      </w:r>
      <w:r w:rsidR="006A2B32" w:rsidRPr="008078B8">
        <w:t xml:space="preserve"> </w:t>
      </w:r>
      <w:r w:rsidRPr="008078B8">
        <w:t>открытости</w:t>
      </w:r>
      <w:r w:rsidR="006A2B32" w:rsidRPr="008078B8">
        <w:t xml:space="preserve"> </w:t>
      </w:r>
      <w:r w:rsidRPr="008078B8">
        <w:t>и</w:t>
      </w:r>
      <w:r w:rsidR="006A2B32" w:rsidRPr="008078B8">
        <w:t xml:space="preserve"> </w:t>
      </w:r>
      <w:r w:rsidRPr="008078B8">
        <w:t>прозрачности</w:t>
      </w:r>
      <w:r w:rsidR="006A2B32" w:rsidRPr="008078B8">
        <w:t xml:space="preserve"> </w:t>
      </w:r>
      <w:r w:rsidRPr="008078B8">
        <w:t>работы</w:t>
      </w:r>
      <w:r w:rsidR="006A2B32" w:rsidRPr="008078B8">
        <w:t xml:space="preserve"> </w:t>
      </w:r>
      <w:r w:rsidRPr="008078B8">
        <w:t xml:space="preserve">органов местного самоуправления, создание условий, исключающих возможность коррупции. </w:t>
      </w:r>
    </w:p>
    <w:p w:rsidR="00CF67BD" w:rsidRPr="008078B8" w:rsidRDefault="00CF67BD" w:rsidP="00CF67BD">
      <w:r w:rsidRPr="008078B8">
        <w:t xml:space="preserve">Мероприятия по реализации основных задач включают в себя: </w:t>
      </w:r>
    </w:p>
    <w:p w:rsidR="00CF67BD" w:rsidRPr="008078B8" w:rsidRDefault="00CF67BD" w:rsidP="00CF67BD">
      <w:r w:rsidRPr="008078B8">
        <w:t xml:space="preserve">-использование программно-целевого метода при формировании бюджета района, формирование «Программного бюджета»; </w:t>
      </w:r>
    </w:p>
    <w:p w:rsidR="00CF67BD" w:rsidRPr="008078B8" w:rsidRDefault="00CF67BD" w:rsidP="00CF67BD">
      <w:r w:rsidRPr="008078B8">
        <w:t>- максимальная объективность при формировании прогноза доходов бюджета района основанная</w:t>
      </w:r>
      <w:r w:rsidR="006A2B32" w:rsidRPr="008078B8">
        <w:t xml:space="preserve"> </w:t>
      </w:r>
      <w:r w:rsidRPr="008078B8">
        <w:t>на принципах достоверности, реализации резервов,</w:t>
      </w:r>
      <w:r w:rsidR="006A2B32" w:rsidRPr="008078B8">
        <w:t xml:space="preserve"> </w:t>
      </w:r>
      <w:r w:rsidRPr="008078B8">
        <w:t>экономического</w:t>
      </w:r>
      <w:r w:rsidR="006A2B32" w:rsidRPr="008078B8">
        <w:t xml:space="preserve"> </w:t>
      </w:r>
      <w:r w:rsidRPr="008078B8">
        <w:t>обоснования,</w:t>
      </w:r>
      <w:r w:rsidR="006A2B32" w:rsidRPr="008078B8">
        <w:t xml:space="preserve"> </w:t>
      </w:r>
      <w:r w:rsidRPr="008078B8">
        <w:t>системного</w:t>
      </w:r>
      <w:r w:rsidR="006A2B32" w:rsidRPr="008078B8">
        <w:t xml:space="preserve"> </w:t>
      </w:r>
      <w:r w:rsidRPr="008078B8">
        <w:t>подхода</w:t>
      </w:r>
      <w:r w:rsidR="006A2B32" w:rsidRPr="008078B8">
        <w:t xml:space="preserve"> </w:t>
      </w:r>
      <w:r w:rsidRPr="008078B8">
        <w:t>и</w:t>
      </w:r>
      <w:r w:rsidR="006A2B32" w:rsidRPr="008078B8">
        <w:t xml:space="preserve"> </w:t>
      </w:r>
      <w:r w:rsidRPr="008078B8">
        <w:t xml:space="preserve">учета изменений в законодательстве; </w:t>
      </w:r>
    </w:p>
    <w:p w:rsidR="00CF67BD" w:rsidRPr="008078B8" w:rsidRDefault="00CF67BD" w:rsidP="00CF67BD">
      <w:r w:rsidRPr="008078B8">
        <w:t xml:space="preserve">- повышение адресности мер социальной поддержки граждан; </w:t>
      </w:r>
    </w:p>
    <w:p w:rsidR="00CF67BD" w:rsidRPr="008078B8" w:rsidRDefault="00CF67BD" w:rsidP="00CF67BD">
      <w:r w:rsidRPr="008078B8">
        <w:t xml:space="preserve">- реализация комплекса мероприятий по борьбе с коррупцией; </w:t>
      </w:r>
    </w:p>
    <w:p w:rsidR="004C3D2F" w:rsidRPr="008078B8" w:rsidRDefault="00CF67BD" w:rsidP="00CF67BD">
      <w:r w:rsidRPr="008078B8">
        <w:t>- реализация</w:t>
      </w:r>
      <w:r w:rsidR="006A2B32" w:rsidRPr="008078B8">
        <w:t xml:space="preserve"> </w:t>
      </w:r>
      <w:r w:rsidRPr="008078B8">
        <w:t>комплекса</w:t>
      </w:r>
      <w:r w:rsidR="006A2B32" w:rsidRPr="008078B8">
        <w:t xml:space="preserve"> </w:t>
      </w:r>
      <w:r w:rsidRPr="008078B8">
        <w:t>мероприятий</w:t>
      </w:r>
      <w:r w:rsidR="006A2B32" w:rsidRPr="008078B8">
        <w:t xml:space="preserve"> </w:t>
      </w:r>
      <w:r w:rsidRPr="008078B8">
        <w:t>по</w:t>
      </w:r>
      <w:r w:rsidR="006A2B32" w:rsidRPr="008078B8">
        <w:t xml:space="preserve"> </w:t>
      </w:r>
      <w:r w:rsidRPr="008078B8">
        <w:t>повышению</w:t>
      </w:r>
      <w:r w:rsidR="006A2B32" w:rsidRPr="008078B8">
        <w:t xml:space="preserve"> </w:t>
      </w:r>
      <w:r w:rsidRPr="008078B8">
        <w:t>доступности</w:t>
      </w:r>
      <w:r w:rsidR="006A2B32" w:rsidRPr="008078B8">
        <w:t xml:space="preserve"> </w:t>
      </w:r>
      <w:r w:rsidRPr="008078B8">
        <w:t>и открытости деятельности администрации района.</w:t>
      </w:r>
    </w:p>
    <w:p w:rsidR="004E3D65" w:rsidRPr="008078B8" w:rsidRDefault="004E3D65" w:rsidP="00CF67BD"/>
    <w:p w:rsidR="004848F4" w:rsidRPr="008078B8" w:rsidRDefault="004E3D65" w:rsidP="004E3D65">
      <w:pPr>
        <w:pStyle w:val="2"/>
      </w:pPr>
      <w:bookmarkStart w:id="69" w:name="_Toc525305417"/>
      <w:r w:rsidRPr="008078B8">
        <w:lastRenderedPageBreak/>
        <w:t>3.</w:t>
      </w:r>
      <w:r w:rsidR="008C291A" w:rsidRPr="008078B8">
        <w:t>8</w:t>
      </w:r>
      <w:r w:rsidRPr="008078B8">
        <w:t>. Качественная инфраструктура жизнеобеспечения</w:t>
      </w:r>
      <w:bookmarkEnd w:id="69"/>
      <w:r w:rsidRPr="008078B8">
        <w:t xml:space="preserve"> </w:t>
      </w:r>
    </w:p>
    <w:p w:rsidR="004E3D65" w:rsidRPr="008078B8" w:rsidRDefault="004848F4" w:rsidP="004848F4">
      <w:r w:rsidRPr="008078B8">
        <w:t>К</w:t>
      </w:r>
      <w:r w:rsidR="004E3D65" w:rsidRPr="008078B8">
        <w:t>лючевы</w:t>
      </w:r>
      <w:r w:rsidRPr="008078B8">
        <w:t>е</w:t>
      </w:r>
      <w:r w:rsidR="004E3D65" w:rsidRPr="008078B8">
        <w:t xml:space="preserve"> задач</w:t>
      </w:r>
      <w:r w:rsidRPr="008078B8">
        <w:t>и</w:t>
      </w:r>
      <w:r w:rsidR="004E3D65" w:rsidRPr="008078B8">
        <w:t>:</w:t>
      </w:r>
    </w:p>
    <w:p w:rsidR="004E3D65" w:rsidRPr="008078B8" w:rsidRDefault="004E3D65" w:rsidP="004E3D65">
      <w:r w:rsidRPr="008078B8">
        <w:t>Задачи:</w:t>
      </w:r>
    </w:p>
    <w:p w:rsidR="004E3D65" w:rsidRPr="008078B8" w:rsidRDefault="004E3D65" w:rsidP="004E3D65">
      <w:r w:rsidRPr="008078B8">
        <w:t>- раз</w:t>
      </w:r>
      <w:r w:rsidR="00CF1D6B" w:rsidRPr="008078B8">
        <w:t xml:space="preserve">витие инженерной инфраструктуры, </w:t>
      </w:r>
      <w:r w:rsidRPr="008078B8">
        <w:t>повышение качества жилищно-коммунальных услуг;</w:t>
      </w:r>
    </w:p>
    <w:p w:rsidR="004E3D65" w:rsidRPr="008078B8" w:rsidRDefault="004E3D65" w:rsidP="004E3D65">
      <w:r w:rsidRPr="008078B8">
        <w:t>-обеспечение развития транспортного комплекса и дорожной инфраструктуры</w:t>
      </w:r>
      <w:r w:rsidR="00CF1D6B" w:rsidRPr="008078B8">
        <w:t>.</w:t>
      </w:r>
    </w:p>
    <w:p w:rsidR="00892196" w:rsidRPr="008078B8" w:rsidRDefault="00892196" w:rsidP="004E3D65"/>
    <w:p w:rsidR="008C291A" w:rsidRPr="008078B8" w:rsidRDefault="008C291A" w:rsidP="003E73D9">
      <w:pPr>
        <w:rPr>
          <w:b/>
        </w:rPr>
      </w:pPr>
      <w:r w:rsidRPr="008078B8">
        <w:rPr>
          <w:b/>
        </w:rPr>
        <w:t xml:space="preserve">3.8.1. </w:t>
      </w:r>
      <w:r w:rsidR="004C3546" w:rsidRPr="008078B8">
        <w:rPr>
          <w:b/>
        </w:rPr>
        <w:t>р</w:t>
      </w:r>
      <w:r w:rsidRPr="008078B8">
        <w:rPr>
          <w:b/>
        </w:rPr>
        <w:t>азвитие инженерной инфраструктуры, повышение качества жилищно-коммунальных услуг</w:t>
      </w:r>
    </w:p>
    <w:p w:rsidR="00760423" w:rsidRPr="008078B8" w:rsidRDefault="00760423" w:rsidP="008C291A">
      <w:r w:rsidRPr="008078B8">
        <w:t xml:space="preserve">Цель -улучшение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граждан. </w:t>
      </w:r>
    </w:p>
    <w:p w:rsidR="004E3D65" w:rsidRPr="008078B8" w:rsidRDefault="00760423" w:rsidP="00760423">
      <w:r w:rsidRPr="008078B8">
        <w:t>Повышение эффективности работы жилищно-коммунальных предприятий</w:t>
      </w:r>
      <w:r w:rsidR="00892196" w:rsidRPr="008078B8">
        <w:t>.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992"/>
        <w:gridCol w:w="1276"/>
        <w:gridCol w:w="1276"/>
        <w:gridCol w:w="1134"/>
      </w:tblGrid>
      <w:tr w:rsidR="008C291A" w:rsidRPr="008078B8" w:rsidTr="00214EFC">
        <w:trPr>
          <w:trHeight w:val="441"/>
          <w:tblHeader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C291A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812E58" w:rsidRPr="008078B8" w:rsidTr="00812E58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58" w:rsidRPr="008078B8" w:rsidRDefault="00812E58" w:rsidP="00812E58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1B444C">
            <w:pPr>
              <w:ind w:firstLine="0"/>
              <w:jc w:val="center"/>
            </w:pPr>
            <w:r w:rsidRPr="008078B8">
              <w:t>13</w:t>
            </w:r>
            <w:r w:rsidR="001B444C" w:rsidRPr="008078B8">
              <w:t>,</w:t>
            </w:r>
            <w:r w:rsidRPr="008078B8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1B444C" w:rsidP="00812E58">
            <w:pPr>
              <w:ind w:firstLine="0"/>
              <w:jc w:val="center"/>
            </w:pPr>
            <w:r w:rsidRPr="008078B8">
              <w:t>13,</w:t>
            </w:r>
            <w:r w:rsidR="00812E58" w:rsidRPr="008078B8"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1B444C" w:rsidP="00812E58">
            <w:pPr>
              <w:ind w:firstLine="0"/>
              <w:jc w:val="center"/>
            </w:pPr>
            <w:r w:rsidRPr="008078B8">
              <w:t>13,</w:t>
            </w:r>
            <w:r w:rsidR="00812E58" w:rsidRPr="008078B8"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13,25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13,27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13,30</w:t>
            </w:r>
          </w:p>
        </w:tc>
      </w:tr>
      <w:tr w:rsidR="00812E58" w:rsidRPr="008078B8" w:rsidTr="00812E58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58" w:rsidRPr="008078B8" w:rsidRDefault="00812E58" w:rsidP="007656F4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района,%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E58" w:rsidRPr="008078B8" w:rsidRDefault="00812E58" w:rsidP="00812E58">
            <w:pPr>
              <w:ind w:firstLine="8"/>
              <w:jc w:val="center"/>
            </w:pPr>
            <w:r w:rsidRPr="008078B8">
              <w:t>40</w:t>
            </w:r>
          </w:p>
        </w:tc>
      </w:tr>
      <w:tr w:rsidR="008C291A" w:rsidRPr="008078B8" w:rsidTr="008F6909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1A" w:rsidRPr="008078B8" w:rsidRDefault="008C291A" w:rsidP="008F690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Уровень износа коммунальной инфраструктуры,%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8F78FF" w:rsidP="008F6909">
            <w:pPr>
              <w:ind w:firstLine="8"/>
              <w:jc w:val="center"/>
            </w:pPr>
            <w:r w:rsidRPr="008078B8"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0E0C92" w:rsidP="008F6909">
            <w:pPr>
              <w:ind w:firstLine="8"/>
              <w:jc w:val="center"/>
            </w:pPr>
            <w:r w:rsidRPr="008078B8">
              <w:t>57,95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0E0C92" w:rsidP="008F6909">
            <w:pPr>
              <w:ind w:firstLine="8"/>
              <w:jc w:val="center"/>
            </w:pPr>
            <w:r w:rsidRPr="008078B8">
              <w:t>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291A" w:rsidRPr="008078B8" w:rsidRDefault="000E0C92" w:rsidP="008F6909">
            <w:pPr>
              <w:ind w:firstLine="8"/>
              <w:jc w:val="center"/>
            </w:pPr>
            <w:r w:rsidRPr="008078B8">
              <w:t>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946C16" w:rsidP="008F6909">
            <w:pPr>
              <w:ind w:firstLine="8"/>
              <w:jc w:val="center"/>
            </w:pPr>
            <w:r w:rsidRPr="008078B8"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1A" w:rsidRPr="008078B8" w:rsidRDefault="00946C16" w:rsidP="008F6909">
            <w:pPr>
              <w:ind w:firstLine="8"/>
              <w:jc w:val="center"/>
            </w:pPr>
            <w:r w:rsidRPr="008078B8">
              <w:t>60</w:t>
            </w:r>
          </w:p>
        </w:tc>
      </w:tr>
    </w:tbl>
    <w:p w:rsidR="004E3D65" w:rsidRPr="008078B8" w:rsidRDefault="004E3D65" w:rsidP="004E3D65"/>
    <w:p w:rsidR="00946C16" w:rsidRPr="008078B8" w:rsidRDefault="00946C16" w:rsidP="00946C16">
      <w:r w:rsidRPr="008078B8">
        <w:t xml:space="preserve">Основными задачами развития коммунальной инфраструктуры района представляются: </w:t>
      </w:r>
    </w:p>
    <w:p w:rsidR="008D3DB6" w:rsidRPr="008078B8" w:rsidRDefault="00946C16" w:rsidP="008D3DB6">
      <w:r w:rsidRPr="008078B8">
        <w:t xml:space="preserve">- </w:t>
      </w:r>
      <w:r w:rsidR="008D3DB6" w:rsidRPr="008078B8">
        <w:t>обеспечить устойчивость и эффективность работы систем жизнеобеспечения и социальной инфраструктуры, своевременное и качественное проведение ремонтных работ коммунальных сетей и многоквартирных домов;</w:t>
      </w:r>
    </w:p>
    <w:p w:rsidR="008D3DB6" w:rsidRPr="008078B8" w:rsidRDefault="008D3DB6" w:rsidP="008D3DB6">
      <w:r w:rsidRPr="008078B8">
        <w:t xml:space="preserve">- содействовать выбору и реализации собственниками помещений всех многоквартирных одного из способов управления многоквартирными домами; </w:t>
      </w:r>
    </w:p>
    <w:p w:rsidR="00946C16" w:rsidRPr="008078B8" w:rsidRDefault="008D3DB6" w:rsidP="008D3DB6">
      <w:r w:rsidRPr="008078B8">
        <w:t>- проводить на постоянной основе разъяснительную работу среди населения по вопросам жилищного законодательства и решению проблемных вопросов в сфере жилищно-коммунального хозяйства;</w:t>
      </w:r>
      <w:r w:rsidR="00946C16" w:rsidRPr="008078B8">
        <w:t xml:space="preserve"> </w:t>
      </w:r>
    </w:p>
    <w:p w:rsidR="008D3DB6" w:rsidRPr="008078B8" w:rsidRDefault="00946C16" w:rsidP="008D3DB6">
      <w:r w:rsidRPr="008078B8">
        <w:t xml:space="preserve">- </w:t>
      </w:r>
      <w:r w:rsidR="008D3DB6" w:rsidRPr="008078B8">
        <w:t xml:space="preserve">усилить контроль за оперативным устранением аварийных ситуаций на объектах коммунальной инфраструктуры. </w:t>
      </w:r>
    </w:p>
    <w:p w:rsidR="008D3DB6" w:rsidRPr="008078B8" w:rsidRDefault="008D3DB6" w:rsidP="00946C16">
      <w:r w:rsidRPr="008078B8">
        <w:t>- обеспечить выполнение программных мероприятий муниципальных программ энергосбережения и повышения энергетической эффективности;</w:t>
      </w:r>
    </w:p>
    <w:p w:rsidR="00FA2D41" w:rsidRPr="008078B8" w:rsidRDefault="00FA2D41" w:rsidP="008D3DB6">
      <w:r w:rsidRPr="008078B8">
        <w:lastRenderedPageBreak/>
        <w:t>- обеспечить ликвидацию несанкционированных свалок ТКО и рекультивацию земель на территории поселений района;</w:t>
      </w:r>
    </w:p>
    <w:p w:rsidR="00FA2D41" w:rsidRPr="008078B8" w:rsidRDefault="00FA2D41" w:rsidP="008D3DB6">
      <w:r w:rsidRPr="008078B8">
        <w:t>- обеспечить создание и содержание мест(площадок) накопления ТКО на территории Шушенского района;</w:t>
      </w:r>
    </w:p>
    <w:p w:rsidR="008300A3" w:rsidRPr="008078B8" w:rsidRDefault="008300A3" w:rsidP="008300A3">
      <w:r w:rsidRPr="008078B8">
        <w:t>- проводить среди населения разъяснительную работу о необходимости энергосбережения индивидуального потребления энергоресурсов, а также пропаганде экономии энергетических ресурсов, в области обращения с отходами.</w:t>
      </w:r>
    </w:p>
    <w:p w:rsidR="004E3D65" w:rsidRPr="008078B8" w:rsidRDefault="00FA2D41" w:rsidP="008D3DB6">
      <w:r w:rsidRPr="008078B8">
        <w:t xml:space="preserve"> </w:t>
      </w:r>
    </w:p>
    <w:p w:rsidR="00946C16" w:rsidRPr="008078B8" w:rsidRDefault="00946C16" w:rsidP="00946C16">
      <w:pPr>
        <w:rPr>
          <w:b/>
        </w:rPr>
      </w:pPr>
      <w:r w:rsidRPr="008078B8">
        <w:rPr>
          <w:b/>
        </w:rPr>
        <w:t xml:space="preserve">3.8.2. </w:t>
      </w:r>
      <w:r w:rsidR="004C3546" w:rsidRPr="008078B8">
        <w:rPr>
          <w:b/>
        </w:rPr>
        <w:t>обеспечение развития транспортного комплекса и дорожной инфраструктуры</w:t>
      </w:r>
    </w:p>
    <w:p w:rsidR="004E3D65" w:rsidRPr="008078B8" w:rsidRDefault="004C3546" w:rsidP="004E3D65">
      <w:r w:rsidRPr="008078B8">
        <w:t>Целью данной отрасли является повышение качества пассажирских перевозок и комфортность и безопасность дорожных покрытий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6"/>
        <w:gridCol w:w="1134"/>
        <w:gridCol w:w="1134"/>
        <w:gridCol w:w="992"/>
        <w:gridCol w:w="1276"/>
        <w:gridCol w:w="1276"/>
        <w:gridCol w:w="1134"/>
      </w:tblGrid>
      <w:tr w:rsidR="004C3546" w:rsidRPr="008078B8" w:rsidTr="00214EFC">
        <w:trPr>
          <w:trHeight w:val="441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4C3546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4C3546" w:rsidRPr="008078B8" w:rsidTr="008F6909">
        <w:trPr>
          <w:trHeight w:val="2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46" w:rsidRPr="008078B8" w:rsidRDefault="00CF1D6B" w:rsidP="00CF1D6B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CC0F83" w:rsidP="008F6909">
            <w:pPr>
              <w:ind w:firstLine="0"/>
              <w:jc w:val="center"/>
            </w:pPr>
            <w:r w:rsidRPr="008078B8"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CC0F83" w:rsidP="00CF1D6B">
            <w:pPr>
              <w:ind w:firstLine="8"/>
              <w:jc w:val="center"/>
            </w:pPr>
            <w:r w:rsidRPr="008078B8"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CC0F83" w:rsidP="00CF1D6B">
            <w:pPr>
              <w:ind w:firstLine="8"/>
              <w:jc w:val="center"/>
            </w:pPr>
            <w:r w:rsidRPr="008078B8"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546" w:rsidRPr="008078B8" w:rsidRDefault="00CF1D6B" w:rsidP="008F6909">
            <w:pPr>
              <w:ind w:firstLine="0"/>
              <w:jc w:val="center"/>
            </w:pPr>
            <w:r w:rsidRPr="008078B8">
              <w:t>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CF1D6B" w:rsidP="008F6909">
            <w:pPr>
              <w:ind w:firstLine="0"/>
              <w:jc w:val="center"/>
            </w:pPr>
            <w:r w:rsidRPr="008078B8">
              <w:t>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6" w:rsidRPr="008078B8" w:rsidRDefault="00CF1D6B" w:rsidP="008F6909">
            <w:pPr>
              <w:ind w:firstLine="0"/>
              <w:jc w:val="center"/>
            </w:pPr>
            <w:r w:rsidRPr="008078B8">
              <w:t>74,4</w:t>
            </w:r>
          </w:p>
        </w:tc>
      </w:tr>
    </w:tbl>
    <w:p w:rsidR="004C3546" w:rsidRPr="008078B8" w:rsidRDefault="004C3546" w:rsidP="004C3546">
      <w:r w:rsidRPr="008078B8">
        <w:t>Основными задачами развития дорожного комплекса являются:</w:t>
      </w:r>
      <w:r w:rsidR="006A2B32" w:rsidRPr="008078B8">
        <w:t xml:space="preserve"> </w:t>
      </w:r>
    </w:p>
    <w:p w:rsidR="00AA38B9" w:rsidRPr="008078B8" w:rsidRDefault="004C3546" w:rsidP="004C3546">
      <w:r w:rsidRPr="008078B8">
        <w:t>- создание</w:t>
      </w:r>
      <w:r w:rsidR="006A2B32" w:rsidRPr="008078B8">
        <w:t xml:space="preserve"> </w:t>
      </w:r>
      <w:r w:rsidRPr="008078B8">
        <w:t>на</w:t>
      </w:r>
      <w:r w:rsidR="006A2B32" w:rsidRPr="008078B8">
        <w:t xml:space="preserve"> </w:t>
      </w:r>
      <w:r w:rsidRPr="008078B8">
        <w:t>территории</w:t>
      </w:r>
      <w:r w:rsidR="006A2B32" w:rsidRPr="008078B8">
        <w:t xml:space="preserve"> </w:t>
      </w:r>
      <w:r w:rsidRPr="008078B8">
        <w:t>района</w:t>
      </w:r>
      <w:r w:rsidR="006A2B32" w:rsidRPr="008078B8">
        <w:t xml:space="preserve"> </w:t>
      </w:r>
      <w:r w:rsidRPr="008078B8">
        <w:t>сети</w:t>
      </w:r>
      <w:r w:rsidR="006A2B32" w:rsidRPr="008078B8">
        <w:t xml:space="preserve"> </w:t>
      </w:r>
      <w:r w:rsidRPr="008078B8">
        <w:t>дорог,</w:t>
      </w:r>
      <w:r w:rsidR="006A2B32" w:rsidRPr="008078B8">
        <w:t xml:space="preserve"> </w:t>
      </w:r>
      <w:r w:rsidRPr="008078B8">
        <w:t>отвечающих</w:t>
      </w:r>
      <w:r w:rsidR="006A2B32" w:rsidRPr="008078B8">
        <w:t xml:space="preserve"> </w:t>
      </w:r>
      <w:r w:rsidRPr="008078B8">
        <w:t>современным требованиям,</w:t>
      </w:r>
      <w:r w:rsidR="006A2B32" w:rsidRPr="008078B8">
        <w:t xml:space="preserve"> </w:t>
      </w:r>
      <w:r w:rsidRPr="008078B8">
        <w:t>снижение</w:t>
      </w:r>
      <w:r w:rsidR="006A2B32" w:rsidRPr="008078B8">
        <w:t xml:space="preserve"> </w:t>
      </w:r>
      <w:r w:rsidRPr="008078B8">
        <w:t xml:space="preserve">аварийности; </w:t>
      </w:r>
    </w:p>
    <w:p w:rsidR="004C3546" w:rsidRPr="008078B8" w:rsidRDefault="00AA38B9" w:rsidP="00AA38B9">
      <w:r w:rsidRPr="008078B8">
        <w:t>-</w:t>
      </w:r>
      <w:r w:rsidR="004C3546" w:rsidRPr="008078B8">
        <w:t xml:space="preserve"> </w:t>
      </w:r>
      <w:r w:rsidRPr="008078B8">
        <w:t>паспортизация и диагностик</w:t>
      </w:r>
      <w:r w:rsidR="002104F7" w:rsidRPr="008078B8">
        <w:t>а</w:t>
      </w:r>
      <w:r w:rsidRPr="008078B8">
        <w:t xml:space="preserve"> технического состояния автомобильных дорог местного значения (определение участков дорог, не отвечающих нормативным требованиям, разработка проектов организации дорожного движения, завершение процедуры принятия автомобильных дорог в муниципальную собственность);</w:t>
      </w:r>
    </w:p>
    <w:p w:rsidR="00CF1D6B" w:rsidRPr="008078B8" w:rsidRDefault="004C3546" w:rsidP="004C3546">
      <w:r w:rsidRPr="008078B8">
        <w:t xml:space="preserve">- </w:t>
      </w:r>
      <w:r w:rsidR="00AA38B9" w:rsidRPr="008078B8">
        <w:t>усиление контроля за качеством ремонтных работ, выполняемых подрядными организациями</w:t>
      </w:r>
      <w:r w:rsidR="00CF1D6B" w:rsidRPr="008078B8">
        <w:t>;</w:t>
      </w:r>
    </w:p>
    <w:p w:rsidR="00AA38B9" w:rsidRPr="008078B8" w:rsidRDefault="00AA38B9" w:rsidP="004C3546">
      <w:r w:rsidRPr="008078B8">
        <w:t>- изучение и применение практики передачи технического обслуживания дорог предприятиям на основе долгосрочных контрактов;</w:t>
      </w:r>
    </w:p>
    <w:p w:rsidR="004C3546" w:rsidRPr="008078B8" w:rsidRDefault="00CF1D6B" w:rsidP="004C3546">
      <w:r w:rsidRPr="008078B8">
        <w:t xml:space="preserve">- </w:t>
      </w:r>
      <w:r w:rsidR="00AA38B9" w:rsidRPr="008078B8">
        <w:t>увеличение объемов субсидирования пассажирского транспорта, особенно маршрутов с низким уровнем пассажиропотока</w:t>
      </w:r>
      <w:r w:rsidRPr="008078B8">
        <w:t>;</w:t>
      </w:r>
      <w:r w:rsidR="004C3546" w:rsidRPr="008078B8">
        <w:t xml:space="preserve"> </w:t>
      </w:r>
    </w:p>
    <w:p w:rsidR="00AE3790" w:rsidRPr="008078B8" w:rsidRDefault="00AA38B9" w:rsidP="00AE3790">
      <w:r w:rsidRPr="008078B8">
        <w:t xml:space="preserve">- </w:t>
      </w:r>
      <w:r w:rsidR="00AE3790" w:rsidRPr="008078B8">
        <w:t>формирование планов проведения ремонтных работ с учетом мнения жителей и социальной значимости объектов;</w:t>
      </w:r>
    </w:p>
    <w:p w:rsidR="00AE3790" w:rsidRPr="008078B8" w:rsidRDefault="00AA38B9" w:rsidP="00AE3790">
      <w:r w:rsidRPr="008078B8">
        <w:t xml:space="preserve">- </w:t>
      </w:r>
      <w:r w:rsidR="00AE3790" w:rsidRPr="008078B8">
        <w:t>обеспечение безопасности дорожного движения, в том числе за счет совершенствования организации движения транспорта и внедрения современных технических средств регулирования дорожного движения;</w:t>
      </w:r>
    </w:p>
    <w:p w:rsidR="00AE3790" w:rsidRPr="008078B8" w:rsidRDefault="00AA38B9" w:rsidP="00AE3790">
      <w:r w:rsidRPr="008078B8">
        <w:t xml:space="preserve">- </w:t>
      </w:r>
      <w:r w:rsidR="00AE3790" w:rsidRPr="008078B8">
        <w:t>повышение культуры обслуживания;</w:t>
      </w:r>
    </w:p>
    <w:p w:rsidR="002104F7" w:rsidRPr="008078B8" w:rsidRDefault="00AA38B9" w:rsidP="00AE3790">
      <w:r w:rsidRPr="008078B8">
        <w:t xml:space="preserve">- </w:t>
      </w:r>
      <w:r w:rsidR="002104F7" w:rsidRPr="008078B8">
        <w:t>р</w:t>
      </w:r>
      <w:r w:rsidR="00AE3790" w:rsidRPr="008078B8">
        <w:t>азработк</w:t>
      </w:r>
      <w:r w:rsidR="002104F7" w:rsidRPr="008078B8">
        <w:t>а</w:t>
      </w:r>
      <w:r w:rsidR="00AE3790" w:rsidRPr="008078B8">
        <w:t xml:space="preserve"> программ обновления подвижного состава</w:t>
      </w:r>
      <w:r w:rsidR="00E62CE5" w:rsidRPr="008078B8">
        <w:t>;</w:t>
      </w:r>
    </w:p>
    <w:p w:rsidR="00E62CE5" w:rsidRPr="008078B8" w:rsidRDefault="00E62CE5" w:rsidP="00AE3790">
      <w:r w:rsidRPr="008078B8">
        <w:t>- разработка комплексных схем организации дорожного движения Шушенского района;</w:t>
      </w:r>
    </w:p>
    <w:p w:rsidR="00E62CE5" w:rsidRPr="008078B8" w:rsidRDefault="00E62CE5" w:rsidP="00AE3790">
      <w:r w:rsidRPr="008078B8">
        <w:t>-развитие инфраструктуры пешеходного и велосипедного передвижения;</w:t>
      </w:r>
    </w:p>
    <w:p w:rsidR="00E62CE5" w:rsidRPr="008078B8" w:rsidRDefault="00E62CE5" w:rsidP="00AE3790">
      <w:r w:rsidRPr="008078B8">
        <w:t>-использование системы ГЛОНАСС/</w:t>
      </w:r>
      <w:r w:rsidRPr="008078B8">
        <w:rPr>
          <w:lang w:val="en-US"/>
        </w:rPr>
        <w:t>GPS</w:t>
      </w:r>
      <w:r w:rsidRPr="008078B8">
        <w:t xml:space="preserve"> на автомобилях предприятий и организаций.</w:t>
      </w:r>
    </w:p>
    <w:bookmarkEnd w:id="68"/>
    <w:p w:rsidR="00CF1D6B" w:rsidRPr="008078B8" w:rsidRDefault="00CF1D6B" w:rsidP="00CF1D6B">
      <w:pPr>
        <w:rPr>
          <w:b/>
        </w:rPr>
      </w:pPr>
      <w:r w:rsidRPr="008078B8">
        <w:rPr>
          <w:b/>
        </w:rPr>
        <w:t>3.8.3. Доступное и комфортное жилье</w:t>
      </w:r>
    </w:p>
    <w:p w:rsidR="00615FF9" w:rsidRPr="008078B8" w:rsidRDefault="00615FF9" w:rsidP="00615FF9">
      <w:pPr>
        <w:rPr>
          <w:szCs w:val="24"/>
        </w:rPr>
      </w:pPr>
      <w:r w:rsidRPr="008078B8">
        <w:rPr>
          <w:szCs w:val="24"/>
        </w:rPr>
        <w:t>Целью данной отрасли является создание условий по повышению доступности жилья для всех категорий</w:t>
      </w:r>
      <w:r w:rsidR="006A2B32" w:rsidRPr="008078B8">
        <w:rPr>
          <w:szCs w:val="24"/>
        </w:rPr>
        <w:t xml:space="preserve"> </w:t>
      </w:r>
      <w:r w:rsidRPr="008078B8">
        <w:rPr>
          <w:szCs w:val="24"/>
        </w:rPr>
        <w:t>граждан.</w:t>
      </w:r>
      <w:r w:rsidR="007331D9" w:rsidRPr="008078B8">
        <w:rPr>
          <w:szCs w:val="24"/>
        </w:rPr>
        <w:t xml:space="preserve"> Повышение качества жилья.</w:t>
      </w:r>
    </w:p>
    <w:tbl>
      <w:tblPr>
        <w:tblW w:w="1016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2"/>
        <w:gridCol w:w="1134"/>
        <w:gridCol w:w="1134"/>
        <w:gridCol w:w="992"/>
        <w:gridCol w:w="1276"/>
        <w:gridCol w:w="1276"/>
        <w:gridCol w:w="1134"/>
      </w:tblGrid>
      <w:tr w:rsidR="00615FF9" w:rsidRPr="008078B8" w:rsidTr="00214EFC">
        <w:trPr>
          <w:trHeight w:val="441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078B8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078B8">
              <w:rPr>
                <w:b/>
                <w:bCs/>
                <w:i/>
                <w:i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615FF9" w:rsidP="00214EF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</w:rPr>
            </w:pPr>
            <w:r w:rsidRPr="008078B8">
              <w:rPr>
                <w:b/>
                <w:bCs/>
                <w:i/>
                <w:iCs/>
              </w:rPr>
              <w:t>2030</w:t>
            </w:r>
          </w:p>
        </w:tc>
      </w:tr>
      <w:tr w:rsidR="00615FF9" w:rsidRPr="008078B8" w:rsidTr="002104F7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FF9" w:rsidRPr="008078B8" w:rsidRDefault="00615FF9" w:rsidP="00585F1E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Общая площадь жилых домов, введенных в эксплуатацию, </w:t>
            </w:r>
            <w:r w:rsidR="00585F1E" w:rsidRPr="008078B8">
              <w:rPr>
                <w:rFonts w:cs="Arial"/>
                <w:sz w:val="22"/>
              </w:rPr>
              <w:t>м²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11169,5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8869,7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7677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7900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2104F7" w:rsidP="00615FF9">
            <w:pPr>
              <w:ind w:firstLine="0"/>
              <w:jc w:val="center"/>
            </w:pPr>
            <w:r w:rsidRPr="008078B8">
              <w:t>8487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2104F7" w:rsidP="00615FF9">
            <w:pPr>
              <w:ind w:firstLine="0"/>
              <w:jc w:val="center"/>
            </w:pPr>
            <w:r w:rsidRPr="008078B8">
              <w:t>8967</w:t>
            </w:r>
          </w:p>
        </w:tc>
      </w:tr>
      <w:tr w:rsidR="00615FF9" w:rsidRPr="008078B8" w:rsidTr="002104F7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FF9" w:rsidRPr="008078B8" w:rsidRDefault="00615FF9" w:rsidP="00AE3790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lastRenderedPageBreak/>
              <w:t xml:space="preserve">Общая площадь жилых </w:t>
            </w:r>
            <w:r w:rsidR="00AE3790" w:rsidRPr="008078B8">
              <w:rPr>
                <w:sz w:val="20"/>
                <w:szCs w:val="20"/>
              </w:rPr>
              <w:t>помещений</w:t>
            </w:r>
            <w:r w:rsidRPr="008078B8">
              <w:rPr>
                <w:sz w:val="20"/>
                <w:szCs w:val="20"/>
              </w:rPr>
              <w:t xml:space="preserve">, введенных в эксплуатацию в отчетном периоде, приходящаяся на 1 человека населения, </w:t>
            </w:r>
            <w:r w:rsidR="00585F1E" w:rsidRPr="008078B8">
              <w:rPr>
                <w:sz w:val="20"/>
                <w:szCs w:val="20"/>
              </w:rPr>
              <w:t>м²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0,27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0,24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0,25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2104F7" w:rsidP="00615FF9">
            <w:pPr>
              <w:ind w:firstLine="0"/>
              <w:jc w:val="center"/>
            </w:pPr>
            <w:r w:rsidRPr="008078B8">
              <w:t>0,28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2104F7" w:rsidP="00615FF9">
            <w:pPr>
              <w:ind w:firstLine="0"/>
              <w:jc w:val="center"/>
            </w:pPr>
            <w:r w:rsidRPr="008078B8">
              <w:t>0,31</w:t>
            </w:r>
          </w:p>
        </w:tc>
      </w:tr>
      <w:tr w:rsidR="003E73D9" w:rsidRPr="008078B8" w:rsidTr="002104F7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D9" w:rsidRPr="008078B8" w:rsidRDefault="003E73D9" w:rsidP="003E73D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Общая площадь аварийного жилищного фонда всех форм собственности, тыс. </w:t>
            </w:r>
            <w:r w:rsidR="00585F1E" w:rsidRPr="008078B8">
              <w:rPr>
                <w:sz w:val="20"/>
                <w:szCs w:val="20"/>
              </w:rPr>
              <w:t>м²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3D9" w:rsidRPr="008078B8" w:rsidRDefault="00E62CE5" w:rsidP="003E73D9">
            <w:pPr>
              <w:ind w:firstLine="0"/>
              <w:jc w:val="center"/>
            </w:pPr>
            <w:r w:rsidRPr="008078B8">
              <w:t>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3D9" w:rsidRPr="008078B8" w:rsidRDefault="003E73D9" w:rsidP="003E73D9">
            <w:pPr>
              <w:ind w:firstLine="0"/>
              <w:jc w:val="center"/>
            </w:pPr>
            <w:r w:rsidRPr="008078B8">
              <w:t>3,68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3D9" w:rsidRPr="008078B8" w:rsidRDefault="003E73D9" w:rsidP="003E73D9">
            <w:pPr>
              <w:ind w:firstLine="0"/>
              <w:jc w:val="center"/>
            </w:pPr>
            <w:r w:rsidRPr="008078B8">
              <w:t>3,68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3D9" w:rsidRPr="008078B8" w:rsidRDefault="003E73D9" w:rsidP="003E73D9">
            <w:pPr>
              <w:ind w:firstLine="10"/>
              <w:jc w:val="center"/>
            </w:pPr>
            <w:r w:rsidRPr="008078B8">
              <w:t>2,14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3D9" w:rsidRPr="008078B8" w:rsidRDefault="003E73D9" w:rsidP="003E73D9">
            <w:pPr>
              <w:ind w:firstLine="10"/>
              <w:jc w:val="center"/>
            </w:pPr>
            <w:r w:rsidRPr="008078B8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3D9" w:rsidRPr="008078B8" w:rsidRDefault="003E73D9" w:rsidP="003E73D9">
            <w:pPr>
              <w:ind w:firstLine="10"/>
              <w:jc w:val="center"/>
            </w:pPr>
            <w:r w:rsidRPr="008078B8">
              <w:t>0,00</w:t>
            </w:r>
          </w:p>
        </w:tc>
      </w:tr>
      <w:tr w:rsidR="00615FF9" w:rsidRPr="008078B8" w:rsidTr="002104F7">
        <w:trPr>
          <w:trHeight w:val="260"/>
        </w:trPr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FF9" w:rsidRPr="008078B8" w:rsidRDefault="00615FF9" w:rsidP="00615FF9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Доля населения получившего жилые помещения и улучшившего жилищные условия,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0,98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5,73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AE3790" w:rsidP="00615FF9">
            <w:pPr>
              <w:ind w:firstLine="8"/>
              <w:jc w:val="center"/>
            </w:pPr>
            <w:r w:rsidRPr="008078B8">
              <w:t>0,43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FF9" w:rsidRPr="008078B8" w:rsidRDefault="00AE3790" w:rsidP="00615FF9">
            <w:pPr>
              <w:ind w:firstLine="0"/>
              <w:jc w:val="center"/>
            </w:pPr>
            <w:r w:rsidRPr="008078B8">
              <w:t>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E62CE5" w:rsidP="00615FF9">
            <w:pPr>
              <w:ind w:firstLine="0"/>
              <w:jc w:val="center"/>
            </w:pPr>
            <w:r w:rsidRPr="008078B8">
              <w:t>0,98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FF9" w:rsidRPr="008078B8" w:rsidRDefault="00E62CE5" w:rsidP="00615FF9">
            <w:pPr>
              <w:ind w:firstLine="0"/>
              <w:jc w:val="center"/>
            </w:pPr>
            <w:r w:rsidRPr="008078B8">
              <w:t>1,0</w:t>
            </w:r>
          </w:p>
        </w:tc>
      </w:tr>
    </w:tbl>
    <w:p w:rsidR="00DB0418" w:rsidRPr="008078B8" w:rsidRDefault="00AE3790" w:rsidP="003E73D9">
      <w:r w:rsidRPr="008078B8">
        <w:t>Основными задачами развития дорожного комплекса являются:</w:t>
      </w:r>
      <w:r w:rsidR="006A2B32" w:rsidRPr="008078B8">
        <w:t xml:space="preserve"> </w:t>
      </w:r>
    </w:p>
    <w:p w:rsidR="00AA38B9" w:rsidRPr="008078B8" w:rsidRDefault="00AA38B9" w:rsidP="003E73D9">
      <w:r w:rsidRPr="008078B8">
        <w:t>- содействовать увеличению объемов строительства и ввода жилья, продолжить стимулирование индивидуального и малоэтажного жилищного строительства за счет градостроительной подготовки земельных участков под жилищное строительство, обеспечения их инженерной инфраструктурой и реализации мер по снижению административных барьеров в строительстве;</w:t>
      </w:r>
    </w:p>
    <w:p w:rsidR="00AA38B9" w:rsidRPr="008078B8" w:rsidRDefault="00AA38B9" w:rsidP="003E73D9">
      <w:r w:rsidRPr="008078B8">
        <w:t>- совершенствовать градостроительную деятельность на территории района, своевременно вносить изменения в генеральные планы, схему территориального планирования Шушенского района, правила землепользования и застройки поселений Шушенского района;</w:t>
      </w:r>
    </w:p>
    <w:p w:rsidR="00AA38B9" w:rsidRPr="008078B8" w:rsidRDefault="00AA38B9" w:rsidP="003E73D9">
      <w:r w:rsidRPr="008078B8">
        <w:t>- продолжить работу органам местного самоуправления поселений, района по актуализации списков очередников, состоящих на учете в качестве нуждающихся в жилых помещениях, с целью выявления семей, самостоятельно улучшивших свои жилищные условия и не нуждающихся в жилых помещениях;</w:t>
      </w:r>
    </w:p>
    <w:p w:rsidR="00AA38B9" w:rsidRPr="008078B8" w:rsidRDefault="00AA38B9" w:rsidP="003E73D9">
      <w:r w:rsidRPr="008078B8">
        <w:t>- продолжить работу по реализации мероприятий направленных на улучшение жилищных условий граждан, молодых семей и молодых специалистов постоянно проживающих и желающих переехать постоянно проживать и работать на территории Шушенского района;</w:t>
      </w:r>
    </w:p>
    <w:p w:rsidR="00AA38B9" w:rsidRPr="008078B8" w:rsidRDefault="00AA38B9" w:rsidP="003E73D9">
      <w:r w:rsidRPr="008078B8">
        <w:t>- обеспечить на территории Шушенского района переселение граждан из аварийного жилья</w:t>
      </w:r>
      <w:r w:rsidR="00A72D06" w:rsidRPr="008078B8">
        <w:t xml:space="preserve"> путем участия в долевом строительстве многоквартирных домов в </w:t>
      </w:r>
      <w:proofErr w:type="spellStart"/>
      <w:r w:rsidR="00A72D06" w:rsidRPr="008078B8">
        <w:t>пгт</w:t>
      </w:r>
      <w:proofErr w:type="spellEnd"/>
      <w:r w:rsidR="00A72D06" w:rsidRPr="008078B8">
        <w:t xml:space="preserve">. Шушенское, п. </w:t>
      </w:r>
      <w:proofErr w:type="spellStart"/>
      <w:r w:rsidR="00A72D06" w:rsidRPr="008078B8">
        <w:t>Ильичево</w:t>
      </w:r>
      <w:proofErr w:type="spellEnd"/>
      <w:r w:rsidR="00A72D06" w:rsidRPr="008078B8">
        <w:t>.</w:t>
      </w:r>
    </w:p>
    <w:p w:rsidR="008D3DB6" w:rsidRPr="008078B8" w:rsidRDefault="008D3DB6" w:rsidP="00FA3F9D"/>
    <w:p w:rsidR="00B64D12" w:rsidRPr="008078B8" w:rsidRDefault="00B64D12" w:rsidP="00B64D12">
      <w:pPr>
        <w:pStyle w:val="2"/>
        <w:jc w:val="center"/>
      </w:pPr>
      <w:bookmarkStart w:id="70" w:name="_Toc525305418"/>
      <w:r w:rsidRPr="008078B8">
        <w:t>Перечень значимых инвестиционных проектов, планируемых к реализации на территории Шушенского района до 2030 года.</w:t>
      </w:r>
      <w:bookmarkEnd w:id="70"/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63"/>
        <w:gridCol w:w="1276"/>
        <w:gridCol w:w="1559"/>
        <w:gridCol w:w="2268"/>
        <w:gridCol w:w="1134"/>
        <w:gridCol w:w="1276"/>
        <w:gridCol w:w="1134"/>
      </w:tblGrid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№ п/п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Отрасль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78B8">
              <w:rPr>
                <w:rFonts w:ascii="Times New Roman" w:hAnsi="Times New Roman"/>
                <w:sz w:val="20"/>
                <w:szCs w:val="20"/>
              </w:rPr>
              <w:t>Планируемые источники финансирования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Описание проекта/ожидаемые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Объем инвестиций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ascii="Times New Roman" w:hAnsi="Times New Roman"/>
              </w:rPr>
            </w:pPr>
            <w:r w:rsidRPr="008078B8">
              <w:rPr>
                <w:rFonts w:ascii="Times New Roman" w:hAnsi="Times New Roman"/>
              </w:rPr>
              <w:t>Адрес объекта</w:t>
            </w:r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ж</w:t>
            </w:r>
            <w:r w:rsidR="00A03629" w:rsidRPr="008078B8">
              <w:rPr>
                <w:rFonts w:cs="Arial"/>
                <w:sz w:val="20"/>
                <w:szCs w:val="20"/>
              </w:rPr>
              <w:t>ивотноводческ</w:t>
            </w:r>
            <w:r w:rsidRPr="008078B8">
              <w:rPr>
                <w:rFonts w:cs="Arial"/>
                <w:sz w:val="20"/>
                <w:szCs w:val="20"/>
              </w:rPr>
              <w:t>ого</w:t>
            </w:r>
            <w:r w:rsidR="00A03629" w:rsidRPr="008078B8">
              <w:rPr>
                <w:rFonts w:cs="Arial"/>
                <w:sz w:val="20"/>
                <w:szCs w:val="20"/>
              </w:rPr>
              <w:t xml:space="preserve"> комплекс</w:t>
            </w:r>
            <w:r w:rsidRPr="008078B8">
              <w:rPr>
                <w:rFonts w:cs="Arial"/>
                <w:sz w:val="20"/>
                <w:szCs w:val="20"/>
              </w:rPr>
              <w:t>а</w:t>
            </w:r>
            <w:r w:rsidR="00A03629" w:rsidRPr="008078B8">
              <w:rPr>
                <w:rFonts w:cs="Arial"/>
                <w:sz w:val="20"/>
                <w:szCs w:val="20"/>
              </w:rPr>
              <w:t xml:space="preserve"> на 3180 фуражных коров с полным циклом воспроизводства стада и откормом бычков до мясных кондиций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Сельское хозяйство (молочное животноводство)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Собственные средства, привлеченные средства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Строительство доильного зала типа «Карусель», трех коровников, животноводческих помещений для молодняка, административно-хозяйственных помещений, биогазовой станции (в перспективе), приобретение комплекса необходимого животноводческого оборудования и сельхозтехники, закупку 3180 голов племенных нетелей, организация собственного кормопроизводства, </w:t>
            </w:r>
            <w:r w:rsidRPr="008078B8">
              <w:rPr>
                <w:rFonts w:cs="Arial"/>
                <w:sz w:val="20"/>
                <w:szCs w:val="20"/>
              </w:rPr>
              <w:lastRenderedPageBreak/>
              <w:t>выход на производство 31,8 тыс. тонн молока сырья в год, получение статуса племенного хозяйства</w:t>
            </w:r>
            <w:r w:rsidR="00A82C56" w:rsidRPr="008078B8">
              <w:rPr>
                <w:rFonts w:cs="Arial"/>
                <w:sz w:val="20"/>
                <w:szCs w:val="20"/>
              </w:rPr>
              <w:t>, создание 167 рабочих мест, поступление дополнительных налогов в бюджеты всех уровней</w:t>
            </w:r>
            <w:r w:rsidRPr="008078B8">
              <w:rPr>
                <w:rFonts w:cs="Arial"/>
                <w:sz w:val="20"/>
                <w:szCs w:val="20"/>
              </w:rPr>
              <w:t>.</w:t>
            </w:r>
            <w:r w:rsidR="008D46F9" w:rsidRPr="008078B8">
              <w:rPr>
                <w:rFonts w:cs="Arial"/>
                <w:sz w:val="20"/>
                <w:szCs w:val="20"/>
              </w:rPr>
              <w:t xml:space="preserve"> Рынки сбыта продукции</w:t>
            </w:r>
            <w:r w:rsidR="00807CDC" w:rsidRPr="008078B8">
              <w:rPr>
                <w:rFonts w:cs="Arial"/>
                <w:sz w:val="20"/>
                <w:szCs w:val="20"/>
              </w:rPr>
              <w:t xml:space="preserve"> </w:t>
            </w:r>
            <w:r w:rsidR="008D46F9" w:rsidRPr="008078B8">
              <w:rPr>
                <w:rFonts w:cs="Arial"/>
                <w:sz w:val="20"/>
                <w:szCs w:val="20"/>
              </w:rPr>
              <w:t>-</w:t>
            </w:r>
            <w:r w:rsidR="00807CDC" w:rsidRPr="008078B8">
              <w:rPr>
                <w:rFonts w:cs="Arial"/>
                <w:sz w:val="20"/>
                <w:szCs w:val="20"/>
              </w:rPr>
              <w:t xml:space="preserve"> предприятие </w:t>
            </w:r>
            <w:r w:rsidR="008D46F9" w:rsidRPr="008078B8">
              <w:rPr>
                <w:rFonts w:cs="Arial"/>
                <w:sz w:val="20"/>
                <w:szCs w:val="20"/>
              </w:rPr>
              <w:t>перерабатывающая промышленност</w:t>
            </w:r>
            <w:r w:rsidR="00807CDC" w:rsidRPr="008078B8">
              <w:rPr>
                <w:rFonts w:cs="Arial"/>
                <w:sz w:val="20"/>
                <w:szCs w:val="20"/>
              </w:rPr>
              <w:t>и</w:t>
            </w:r>
            <w:r w:rsidR="00FC4C84" w:rsidRPr="008078B8">
              <w:rPr>
                <w:rFonts w:cs="Arial"/>
                <w:sz w:val="20"/>
                <w:szCs w:val="20"/>
              </w:rPr>
              <w:t xml:space="preserve"> -</w:t>
            </w:r>
            <w:r w:rsidR="00807CDC" w:rsidRPr="008078B8">
              <w:t xml:space="preserve"> </w:t>
            </w:r>
            <w:r w:rsidR="00807CDC" w:rsidRPr="008078B8">
              <w:rPr>
                <w:sz w:val="20"/>
                <w:szCs w:val="20"/>
              </w:rPr>
              <w:t xml:space="preserve">АО </w:t>
            </w:r>
            <w:r w:rsidR="00807CDC" w:rsidRPr="008078B8">
              <w:rPr>
                <w:rFonts w:cs="Arial"/>
                <w:sz w:val="20"/>
                <w:szCs w:val="20"/>
              </w:rPr>
              <w:t>"ДАНОН РОССИЯ"</w:t>
            </w:r>
            <w:r w:rsidR="00F33BD3" w:rsidRPr="008078B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lastRenderedPageBreak/>
              <w:t>2872492 тыс. руб.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36 месяцев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Шушенский район, муниципальное образование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Ильичевский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сельсовет</w:t>
            </w:r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животноводческого комплекса по производству молока на 2010 голов</w:t>
            </w:r>
          </w:p>
        </w:tc>
        <w:tc>
          <w:tcPr>
            <w:tcW w:w="1276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Сельское хозяйство (молочное животноводство)</w:t>
            </w:r>
          </w:p>
        </w:tc>
        <w:tc>
          <w:tcPr>
            <w:tcW w:w="1559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Собственные средства, привлеченные средства</w:t>
            </w:r>
          </w:p>
        </w:tc>
        <w:tc>
          <w:tcPr>
            <w:tcW w:w="2268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Создание условий для технико-технологического переоснащения и модернизации производственной базы за счет строительства современного комплекса с применением передового технологического оборудования, </w:t>
            </w:r>
            <w:r w:rsidR="00770FE0" w:rsidRPr="008078B8">
              <w:rPr>
                <w:rFonts w:cs="Arial"/>
                <w:sz w:val="20"/>
                <w:szCs w:val="20"/>
              </w:rPr>
              <w:t xml:space="preserve">создание дополнительных рабочих мест не планируется, </w:t>
            </w:r>
            <w:r w:rsidR="0033620C" w:rsidRPr="008078B8">
              <w:rPr>
                <w:rFonts w:cs="Arial"/>
                <w:sz w:val="20"/>
                <w:szCs w:val="20"/>
              </w:rPr>
              <w:t xml:space="preserve">увеличение объемов производства и выручки от реализации, </w:t>
            </w:r>
            <w:r w:rsidRPr="008078B8">
              <w:rPr>
                <w:rFonts w:cs="Arial"/>
                <w:sz w:val="20"/>
                <w:szCs w:val="20"/>
              </w:rPr>
              <w:t>поступление дополнительных налогов в бюджеты всех уровней.</w:t>
            </w:r>
            <w:r w:rsidR="00F33BD3" w:rsidRPr="008078B8">
              <w:t xml:space="preserve"> </w:t>
            </w:r>
            <w:r w:rsidR="00F33BD3" w:rsidRPr="008078B8">
              <w:rPr>
                <w:rFonts w:cs="Arial"/>
                <w:sz w:val="20"/>
                <w:szCs w:val="20"/>
              </w:rPr>
              <w:t>Рынки сбыта продукции</w:t>
            </w:r>
            <w:r w:rsidR="00807CDC" w:rsidRPr="008078B8">
              <w:rPr>
                <w:rFonts w:cs="Arial"/>
                <w:sz w:val="20"/>
                <w:szCs w:val="20"/>
              </w:rPr>
              <w:t xml:space="preserve"> - предприятие перерабатывающей промышленности</w:t>
            </w:r>
            <w:r w:rsidR="00F33BD3" w:rsidRPr="008078B8">
              <w:rPr>
                <w:rFonts w:cs="Arial"/>
                <w:sz w:val="20"/>
                <w:szCs w:val="20"/>
              </w:rPr>
              <w:t>-</w:t>
            </w:r>
            <w:r w:rsidR="00807CDC" w:rsidRPr="008078B8">
              <w:rPr>
                <w:rFonts w:cs="Arial"/>
                <w:sz w:val="20"/>
                <w:szCs w:val="20"/>
              </w:rPr>
              <w:t>ООО «</w:t>
            </w:r>
            <w:proofErr w:type="spellStart"/>
            <w:r w:rsidR="00807CDC" w:rsidRPr="008078B8">
              <w:rPr>
                <w:rFonts w:cs="Arial"/>
                <w:sz w:val="20"/>
                <w:szCs w:val="20"/>
              </w:rPr>
              <w:t>Саянмолоко</w:t>
            </w:r>
            <w:proofErr w:type="spellEnd"/>
            <w:r w:rsidR="00807CDC" w:rsidRPr="008078B8">
              <w:rPr>
                <w:rFonts w:cs="Arial"/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1185156 тыс. руб.</w:t>
            </w:r>
          </w:p>
        </w:tc>
        <w:tc>
          <w:tcPr>
            <w:tcW w:w="1276" w:type="dxa"/>
            <w:shd w:val="clear" w:color="auto" w:fill="auto"/>
          </w:tcPr>
          <w:p w:rsidR="00A82C56" w:rsidRPr="008078B8" w:rsidRDefault="00770FE0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42</w:t>
            </w:r>
            <w:r w:rsidR="00A82C56" w:rsidRPr="008078B8">
              <w:rPr>
                <w:rFonts w:cs="Arial"/>
                <w:sz w:val="20"/>
                <w:szCs w:val="20"/>
              </w:rPr>
              <w:t xml:space="preserve"> месяц</w:t>
            </w:r>
            <w:r w:rsidRPr="008078B8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A82C56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Шушенский район, с. Казанцево</w:t>
            </w:r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Очистные сооружения в п.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Ильичево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Краевой бюджет Министерство строительства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очистных сооружений с разработкой ПСД</w:t>
            </w:r>
            <w:r w:rsidR="00B97FC5" w:rsidRPr="008078B8">
              <w:rPr>
                <w:rFonts w:cs="Arial"/>
                <w:sz w:val="20"/>
                <w:szCs w:val="20"/>
              </w:rPr>
              <w:t>, Строительство очистных сооружений решит проблему загрязнения земель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87 792 тыс. руб.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01.01.2019-01.01.2020 гг.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Шушенский район, п.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Ильичево</w:t>
            </w:r>
            <w:proofErr w:type="spellEnd"/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Фондохранилище в п. Шушенское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Краевой бюджет Министерство культуры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фондохранилища в п. Шушенское в рамках ГПКК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75 000 тыс. руб.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01.01.2019-01.01.2020 гг.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Шушенский район,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пгт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>. Шушенское, ул. Новая, 1</w:t>
            </w:r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A82C5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Модульная котельная в </w:t>
            </w:r>
            <w:r w:rsidR="007B4A02" w:rsidRPr="008078B8">
              <w:rPr>
                <w:rFonts w:cs="Arial"/>
                <w:sz w:val="20"/>
                <w:szCs w:val="20"/>
              </w:rPr>
              <w:t>п</w:t>
            </w:r>
            <w:r w:rsidRPr="008078B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Синеборск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Обеспечение электрической энергией, </w:t>
            </w:r>
            <w:r w:rsidRPr="008078B8">
              <w:rPr>
                <w:rFonts w:cs="Arial"/>
                <w:sz w:val="20"/>
                <w:szCs w:val="20"/>
              </w:rPr>
              <w:lastRenderedPageBreak/>
              <w:t>газом и паром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lastRenderedPageBreak/>
              <w:t xml:space="preserve">Краевой бюджет Министерство </w:t>
            </w:r>
            <w:r w:rsidRPr="008078B8">
              <w:rPr>
                <w:rFonts w:cs="Arial"/>
                <w:sz w:val="20"/>
                <w:szCs w:val="20"/>
              </w:rPr>
              <w:lastRenderedPageBreak/>
              <w:t>строительства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lastRenderedPageBreak/>
              <w:t>Строительство модульной котельной с разработкой ПСД</w:t>
            </w:r>
            <w:r w:rsidR="007B4A02" w:rsidRPr="008078B8">
              <w:rPr>
                <w:rFonts w:cs="Arial"/>
                <w:sz w:val="20"/>
                <w:szCs w:val="20"/>
              </w:rPr>
              <w:t xml:space="preserve">, </w:t>
            </w:r>
            <w:r w:rsidR="007B4A02" w:rsidRPr="008078B8">
              <w:rPr>
                <w:sz w:val="20"/>
                <w:szCs w:val="20"/>
              </w:rPr>
              <w:t>ре</w:t>
            </w:r>
            <w:r w:rsidR="007B4A02" w:rsidRPr="008078B8">
              <w:rPr>
                <w:sz w:val="20"/>
                <w:szCs w:val="20"/>
              </w:rPr>
              <w:lastRenderedPageBreak/>
              <w:t>шит проблему теплоснабжения населения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lastRenderedPageBreak/>
              <w:t>70 000 тыс. руб.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094FD6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до 2025</w:t>
            </w:r>
            <w:r w:rsidR="00A03629" w:rsidRPr="008078B8"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Шушенский район, </w:t>
            </w:r>
            <w:r w:rsidR="007B4A02" w:rsidRPr="008078B8">
              <w:rPr>
                <w:rFonts w:cs="Arial"/>
                <w:sz w:val="20"/>
                <w:szCs w:val="20"/>
              </w:rPr>
              <w:t>п</w:t>
            </w:r>
            <w:r w:rsidRPr="008078B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lastRenderedPageBreak/>
              <w:t>Синеборск</w:t>
            </w:r>
            <w:proofErr w:type="spellEnd"/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7B4A02" w:rsidRPr="008078B8" w:rsidRDefault="00550E05" w:rsidP="00F36902">
            <w:pPr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lastRenderedPageBreak/>
              <w:t>6</w:t>
            </w:r>
            <w:r w:rsidR="00F36902" w:rsidRPr="008078B8"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:rsidR="007B4A02" w:rsidRPr="008078B8" w:rsidRDefault="007B4A02" w:rsidP="00153C87">
            <w:pPr>
              <w:ind w:firstLine="0"/>
              <w:jc w:val="left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Модульная котельная в с. </w:t>
            </w:r>
            <w:proofErr w:type="spellStart"/>
            <w:r w:rsidRPr="008078B8">
              <w:rPr>
                <w:sz w:val="20"/>
                <w:szCs w:val="20"/>
              </w:rPr>
              <w:t>Капт</w:t>
            </w:r>
            <w:r w:rsidR="00153C87" w:rsidRPr="008078B8">
              <w:rPr>
                <w:sz w:val="20"/>
                <w:szCs w:val="20"/>
              </w:rPr>
              <w:t>ы</w:t>
            </w:r>
            <w:r w:rsidRPr="008078B8">
              <w:rPr>
                <w:sz w:val="20"/>
                <w:szCs w:val="20"/>
              </w:rPr>
              <w:t>рево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Обеспечение электрической энергией, газом и паром</w:t>
            </w:r>
          </w:p>
        </w:tc>
        <w:tc>
          <w:tcPr>
            <w:tcW w:w="1559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Краевой бюджет Министерство строительства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Строительство модульной котельной с разработкой ПСД, решит проблему теплоснабжения населения</w:t>
            </w:r>
          </w:p>
        </w:tc>
        <w:tc>
          <w:tcPr>
            <w:tcW w:w="1134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70 000 тыс. руб.</w:t>
            </w:r>
          </w:p>
        </w:tc>
        <w:tc>
          <w:tcPr>
            <w:tcW w:w="1276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>до 2025 г.</w:t>
            </w:r>
          </w:p>
        </w:tc>
        <w:tc>
          <w:tcPr>
            <w:tcW w:w="1134" w:type="dxa"/>
            <w:shd w:val="clear" w:color="auto" w:fill="auto"/>
          </w:tcPr>
          <w:p w:rsidR="007B4A02" w:rsidRPr="008078B8" w:rsidRDefault="007B4A02" w:rsidP="00153C87">
            <w:pPr>
              <w:ind w:firstLine="0"/>
              <w:rPr>
                <w:sz w:val="20"/>
                <w:szCs w:val="20"/>
              </w:rPr>
            </w:pPr>
            <w:r w:rsidRPr="008078B8">
              <w:rPr>
                <w:sz w:val="20"/>
                <w:szCs w:val="20"/>
              </w:rPr>
              <w:t xml:space="preserve">Шушенский район, с. </w:t>
            </w:r>
            <w:proofErr w:type="spellStart"/>
            <w:r w:rsidRPr="008078B8">
              <w:rPr>
                <w:sz w:val="20"/>
                <w:szCs w:val="20"/>
              </w:rPr>
              <w:t>Каптырево</w:t>
            </w:r>
            <w:proofErr w:type="spellEnd"/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A03629" w:rsidRPr="008078B8" w:rsidRDefault="00F36902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:rsidR="00A03629" w:rsidRPr="008078B8" w:rsidRDefault="007B4A02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Очистные сооружения в п</w:t>
            </w:r>
            <w:r w:rsidR="00A82C56" w:rsidRPr="008078B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A82C56" w:rsidRPr="008078B8">
              <w:rPr>
                <w:rFonts w:cs="Arial"/>
                <w:sz w:val="20"/>
                <w:szCs w:val="20"/>
              </w:rPr>
              <w:t>Си</w:t>
            </w:r>
            <w:r w:rsidR="00A03629" w:rsidRPr="008078B8">
              <w:rPr>
                <w:rFonts w:cs="Arial"/>
                <w:sz w:val="20"/>
                <w:szCs w:val="20"/>
              </w:rPr>
              <w:t>неборск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59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Краевой бюджет Министерство строительства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очистных сооружений с разработкой ПСД</w:t>
            </w:r>
            <w:r w:rsidR="00B97FC5" w:rsidRPr="008078B8">
              <w:rPr>
                <w:rFonts w:cs="Arial"/>
                <w:sz w:val="20"/>
                <w:szCs w:val="20"/>
              </w:rPr>
              <w:t>. Строительство очистных сооружений решит проблему загрязнения земель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15 000 тыс. руб.</w:t>
            </w:r>
          </w:p>
        </w:tc>
        <w:tc>
          <w:tcPr>
            <w:tcW w:w="1276" w:type="dxa"/>
            <w:shd w:val="clear" w:color="auto" w:fill="auto"/>
          </w:tcPr>
          <w:p w:rsidR="00A03629" w:rsidRPr="008078B8" w:rsidRDefault="00A03629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01.01.2020-01.01.2021 гг.</w:t>
            </w:r>
          </w:p>
        </w:tc>
        <w:tc>
          <w:tcPr>
            <w:tcW w:w="1134" w:type="dxa"/>
            <w:shd w:val="clear" w:color="auto" w:fill="auto"/>
          </w:tcPr>
          <w:p w:rsidR="00A03629" w:rsidRPr="008078B8" w:rsidRDefault="001A0DB0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Шушенский район, </w:t>
            </w:r>
            <w:r w:rsidR="007B4A02" w:rsidRPr="008078B8">
              <w:rPr>
                <w:rFonts w:cs="Arial"/>
                <w:sz w:val="20"/>
                <w:szCs w:val="20"/>
              </w:rPr>
              <w:t>п</w:t>
            </w:r>
            <w:r w:rsidRPr="008078B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Си</w:t>
            </w:r>
            <w:r w:rsidR="00A03629" w:rsidRPr="008078B8">
              <w:rPr>
                <w:rFonts w:cs="Arial"/>
                <w:sz w:val="20"/>
                <w:szCs w:val="20"/>
              </w:rPr>
              <w:t>неборск</w:t>
            </w:r>
            <w:proofErr w:type="spellEnd"/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3E0E41" w:rsidRPr="008078B8" w:rsidRDefault="00F36902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63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8078B8">
              <w:rPr>
                <w:rFonts w:cs="Arial"/>
                <w:sz w:val="20"/>
                <w:szCs w:val="20"/>
                <w:lang w:eastAsia="ru-RU"/>
              </w:rPr>
              <w:t>Иджа</w:t>
            </w:r>
            <w:proofErr w:type="spellEnd"/>
            <w:r w:rsidRPr="008078B8">
              <w:rPr>
                <w:rFonts w:cs="Arial"/>
                <w:sz w:val="20"/>
                <w:szCs w:val="20"/>
                <w:lang w:eastAsia="ru-RU"/>
              </w:rPr>
              <w:t xml:space="preserve"> на 100 мест</w:t>
            </w:r>
          </w:p>
        </w:tc>
        <w:tc>
          <w:tcPr>
            <w:tcW w:w="1276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Краевой бюджет Министерство образования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Красноярско-го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края</w:t>
            </w:r>
          </w:p>
        </w:tc>
        <w:tc>
          <w:tcPr>
            <w:tcW w:w="2268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Строительство детского сада решит проблему</w:t>
            </w:r>
            <w:r w:rsidR="008A1238" w:rsidRPr="008078B8">
              <w:rPr>
                <w:rFonts w:cs="Arial"/>
                <w:sz w:val="20"/>
                <w:szCs w:val="20"/>
              </w:rPr>
              <w:t xml:space="preserve"> обеспечения детей дошкольным образованием</w:t>
            </w:r>
            <w:r w:rsidRPr="008078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78000 тыс. руб.</w:t>
            </w:r>
          </w:p>
        </w:tc>
        <w:tc>
          <w:tcPr>
            <w:tcW w:w="1276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до 2025 г.</w:t>
            </w:r>
          </w:p>
        </w:tc>
        <w:tc>
          <w:tcPr>
            <w:tcW w:w="1134" w:type="dxa"/>
            <w:shd w:val="clear" w:color="auto" w:fill="auto"/>
          </w:tcPr>
          <w:p w:rsidR="003E0E41" w:rsidRPr="008078B8" w:rsidRDefault="00997ADA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078B8">
              <w:rPr>
                <w:rFonts w:cs="Arial"/>
                <w:sz w:val="20"/>
                <w:szCs w:val="20"/>
              </w:rPr>
              <w:t>Шушен-ский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район, с. 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Иджа</w:t>
            </w:r>
            <w:proofErr w:type="spellEnd"/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63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  <w:lang w:eastAsia="ru-RU"/>
              </w:rPr>
            </w:pPr>
            <w:r w:rsidRPr="008078B8">
              <w:rPr>
                <w:rFonts w:cs="Arial"/>
                <w:sz w:val="20"/>
                <w:szCs w:val="20"/>
                <w:lang w:eastAsia="ru-RU"/>
              </w:rPr>
              <w:t>Строительство цеха по переработке рыбы и производству рыбной продукции*</w:t>
            </w:r>
          </w:p>
        </w:tc>
        <w:tc>
          <w:tcPr>
            <w:tcW w:w="1276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Перерабатывающая промышленность</w:t>
            </w:r>
          </w:p>
        </w:tc>
        <w:tc>
          <w:tcPr>
            <w:tcW w:w="1559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Краевой бюджет Министерство строитель-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ства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Красно-</w:t>
            </w:r>
            <w:proofErr w:type="spellStart"/>
            <w:r w:rsidRPr="008078B8">
              <w:rPr>
                <w:rFonts w:cs="Arial"/>
                <w:sz w:val="20"/>
                <w:szCs w:val="20"/>
              </w:rPr>
              <w:t>ярского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края</w:t>
            </w:r>
          </w:p>
        </w:tc>
        <w:tc>
          <w:tcPr>
            <w:tcW w:w="2268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решит проблему обеспечения рыбной продукцией населения района</w:t>
            </w:r>
          </w:p>
        </w:tc>
        <w:tc>
          <w:tcPr>
            <w:tcW w:w="1134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До 2026 г.*</w:t>
            </w:r>
          </w:p>
        </w:tc>
        <w:tc>
          <w:tcPr>
            <w:tcW w:w="1134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078B8">
              <w:rPr>
                <w:rFonts w:cs="Arial"/>
                <w:sz w:val="20"/>
                <w:szCs w:val="20"/>
              </w:rPr>
              <w:t>Шушен-ский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район</w:t>
            </w:r>
          </w:p>
        </w:tc>
      </w:tr>
      <w:tr w:rsidR="008078B8" w:rsidRPr="008078B8" w:rsidTr="00153C87">
        <w:tc>
          <w:tcPr>
            <w:tcW w:w="516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  <w:lang w:eastAsia="ru-RU"/>
              </w:rPr>
            </w:pPr>
            <w:r w:rsidRPr="008078B8">
              <w:rPr>
                <w:rFonts w:cs="Arial"/>
                <w:sz w:val="20"/>
                <w:szCs w:val="20"/>
                <w:lang w:eastAsia="ru-RU"/>
              </w:rPr>
              <w:t>Строительство быстровозводимой крытой</w:t>
            </w:r>
            <w:r w:rsidR="00A41813" w:rsidRPr="008078B8">
              <w:rPr>
                <w:rFonts w:cs="Arial"/>
                <w:sz w:val="20"/>
                <w:szCs w:val="20"/>
                <w:lang w:eastAsia="ru-RU"/>
              </w:rPr>
              <w:t xml:space="preserve"> спортивной площадки*</w:t>
            </w:r>
          </w:p>
        </w:tc>
        <w:tc>
          <w:tcPr>
            <w:tcW w:w="1276" w:type="dxa"/>
            <w:shd w:val="clear" w:color="auto" w:fill="auto"/>
          </w:tcPr>
          <w:p w:rsidR="0006327D" w:rsidRPr="008078B8" w:rsidRDefault="00A41813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06327D" w:rsidRPr="008078B8" w:rsidRDefault="00A41813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Краевой бюджет Министерство спорта Красноярского края</w:t>
            </w:r>
          </w:p>
        </w:tc>
        <w:tc>
          <w:tcPr>
            <w:tcW w:w="2268" w:type="dxa"/>
            <w:shd w:val="clear" w:color="auto" w:fill="auto"/>
          </w:tcPr>
          <w:p w:rsidR="0006327D" w:rsidRPr="008078B8" w:rsidRDefault="00A41813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 xml:space="preserve">решит проблему обеспечения населения района  спортивными площадками </w:t>
            </w:r>
          </w:p>
        </w:tc>
        <w:tc>
          <w:tcPr>
            <w:tcW w:w="1134" w:type="dxa"/>
            <w:shd w:val="clear" w:color="auto" w:fill="auto"/>
          </w:tcPr>
          <w:p w:rsidR="0006327D" w:rsidRPr="008078B8" w:rsidRDefault="0006327D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327D" w:rsidRPr="008078B8" w:rsidRDefault="00A41813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2026-2036 гг.</w:t>
            </w:r>
          </w:p>
        </w:tc>
        <w:tc>
          <w:tcPr>
            <w:tcW w:w="1134" w:type="dxa"/>
            <w:shd w:val="clear" w:color="auto" w:fill="auto"/>
          </w:tcPr>
          <w:p w:rsidR="0006327D" w:rsidRPr="008078B8" w:rsidRDefault="00A41813" w:rsidP="00153C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8078B8">
              <w:rPr>
                <w:rFonts w:cs="Arial"/>
                <w:sz w:val="20"/>
                <w:szCs w:val="20"/>
              </w:rPr>
              <w:t>Шушен-ский</w:t>
            </w:r>
            <w:proofErr w:type="spellEnd"/>
            <w:r w:rsidRPr="008078B8">
              <w:rPr>
                <w:rFonts w:cs="Arial"/>
                <w:sz w:val="20"/>
                <w:szCs w:val="20"/>
              </w:rPr>
              <w:t xml:space="preserve"> район</w:t>
            </w:r>
          </w:p>
        </w:tc>
      </w:tr>
    </w:tbl>
    <w:p w:rsidR="00DB0418" w:rsidRPr="008078B8" w:rsidRDefault="0006327D" w:rsidP="00DB0418">
      <w:pPr>
        <w:rPr>
          <w:sz w:val="16"/>
          <w:szCs w:val="16"/>
        </w:rPr>
      </w:pPr>
      <w:r w:rsidRPr="008078B8">
        <w:rPr>
          <w:sz w:val="16"/>
          <w:szCs w:val="16"/>
        </w:rPr>
        <w:t>*объект указан согласно СТП Красноярского края</w:t>
      </w:r>
    </w:p>
    <w:p w:rsidR="00DB0418" w:rsidRPr="008078B8" w:rsidRDefault="00147525" w:rsidP="00135B36">
      <w:pPr>
        <w:pStyle w:val="1"/>
      </w:pPr>
      <w:bookmarkStart w:id="71" w:name="_Toc525305419"/>
      <w:r w:rsidRPr="008078B8">
        <w:t>РАЗДЕЛ 4. ТЕРРИТОРИАЛЬНОЕ РАЗВИТИЕ РАЙОНА</w:t>
      </w:r>
      <w:bookmarkEnd w:id="71"/>
    </w:p>
    <w:p w:rsidR="00214EFC" w:rsidRPr="008078B8" w:rsidRDefault="00214EFC" w:rsidP="00214EFC">
      <w:pPr>
        <w:rPr>
          <w:lang w:eastAsia="ru-RU"/>
        </w:rPr>
      </w:pPr>
    </w:p>
    <w:p w:rsidR="00EA0DD8" w:rsidRPr="008078B8" w:rsidRDefault="00EA0DD8" w:rsidP="0029317F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cs="Arial"/>
          <w:szCs w:val="24"/>
        </w:rPr>
        <w:t xml:space="preserve">Среднегодовая численность населения района 32,224 тысяч человек, из которых 46,7% проживает в сельской местности, 53,3% в городской. Система расселения жителей крайне неравномерна. Средняя плотность населения - 3,2 человека на 1 км². Крупнейшими по численности населения поселениями являются </w:t>
      </w:r>
      <w:proofErr w:type="spellStart"/>
      <w:r w:rsidRPr="008078B8">
        <w:rPr>
          <w:rFonts w:cs="Arial"/>
          <w:szCs w:val="24"/>
        </w:rPr>
        <w:t>пгт</w:t>
      </w:r>
      <w:proofErr w:type="spellEnd"/>
      <w:r w:rsidRPr="008078B8">
        <w:rPr>
          <w:rFonts w:cs="Arial"/>
          <w:szCs w:val="24"/>
        </w:rPr>
        <w:t xml:space="preserve">. Шушенское, </w:t>
      </w:r>
      <w:proofErr w:type="spellStart"/>
      <w:r w:rsidRPr="008078B8">
        <w:rPr>
          <w:rFonts w:cs="Arial"/>
          <w:szCs w:val="24"/>
        </w:rPr>
        <w:t>Ильичевское</w:t>
      </w:r>
      <w:proofErr w:type="spellEnd"/>
      <w:r w:rsidRPr="008078B8">
        <w:rPr>
          <w:rFonts w:cs="Arial"/>
          <w:szCs w:val="24"/>
        </w:rPr>
        <w:t xml:space="preserve">, </w:t>
      </w:r>
      <w:proofErr w:type="spellStart"/>
      <w:r w:rsidRPr="008078B8">
        <w:rPr>
          <w:rFonts w:cs="Arial"/>
          <w:szCs w:val="24"/>
        </w:rPr>
        <w:t>Казанцевское</w:t>
      </w:r>
      <w:proofErr w:type="spellEnd"/>
      <w:r w:rsidRPr="008078B8">
        <w:rPr>
          <w:rFonts w:cs="Arial"/>
          <w:szCs w:val="24"/>
        </w:rPr>
        <w:t xml:space="preserve">, </w:t>
      </w:r>
      <w:proofErr w:type="spellStart"/>
      <w:r w:rsidRPr="008078B8">
        <w:rPr>
          <w:rFonts w:cs="Arial"/>
          <w:szCs w:val="24"/>
        </w:rPr>
        <w:t>Каптыревское</w:t>
      </w:r>
      <w:proofErr w:type="spellEnd"/>
      <w:r w:rsidRPr="008078B8">
        <w:rPr>
          <w:rFonts w:cs="Arial"/>
          <w:szCs w:val="24"/>
        </w:rPr>
        <w:t xml:space="preserve"> сельские поселения</w:t>
      </w:r>
      <w:r w:rsidR="0029317F" w:rsidRPr="008078B8">
        <w:rPr>
          <w:rFonts w:cs="Arial"/>
          <w:szCs w:val="24"/>
        </w:rPr>
        <w:t>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Опорным центром районной системы расселения является два населенных пункта, расположенных вдоль берега р. Енисей – </w:t>
      </w:r>
      <w:proofErr w:type="spellStart"/>
      <w:r w:rsidRPr="008078B8">
        <w:rPr>
          <w:rFonts w:cs="Arial"/>
          <w:szCs w:val="24"/>
        </w:rPr>
        <w:t>пгт</w:t>
      </w:r>
      <w:proofErr w:type="spellEnd"/>
      <w:r w:rsidRPr="008078B8">
        <w:rPr>
          <w:rFonts w:cs="Arial"/>
          <w:szCs w:val="24"/>
        </w:rPr>
        <w:t>. Шушенское и с. Казанцево.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В силу определенной удаленности отдельных населенных пунктов от районного центра усилена роль следующих населенных пунктов как </w:t>
      </w:r>
      <w:proofErr w:type="spellStart"/>
      <w:r w:rsidRPr="008078B8">
        <w:rPr>
          <w:rFonts w:cs="Arial"/>
          <w:szCs w:val="24"/>
        </w:rPr>
        <w:t>подцентров</w:t>
      </w:r>
      <w:proofErr w:type="spellEnd"/>
      <w:r w:rsidRPr="008078B8">
        <w:rPr>
          <w:rFonts w:cs="Arial"/>
          <w:szCs w:val="24"/>
        </w:rPr>
        <w:t xml:space="preserve">: п. </w:t>
      </w:r>
      <w:proofErr w:type="spellStart"/>
      <w:r w:rsidRPr="008078B8">
        <w:rPr>
          <w:rFonts w:cs="Arial"/>
          <w:szCs w:val="24"/>
        </w:rPr>
        <w:t>Синеборск</w:t>
      </w:r>
      <w:proofErr w:type="spellEnd"/>
      <w:r w:rsidRPr="008078B8">
        <w:rPr>
          <w:rFonts w:cs="Arial"/>
          <w:szCs w:val="24"/>
        </w:rPr>
        <w:t xml:space="preserve">, с. </w:t>
      </w:r>
      <w:proofErr w:type="spellStart"/>
      <w:r w:rsidRPr="008078B8">
        <w:rPr>
          <w:rFonts w:cs="Arial"/>
          <w:szCs w:val="24"/>
        </w:rPr>
        <w:t>Дубенское</w:t>
      </w:r>
      <w:proofErr w:type="spellEnd"/>
      <w:r w:rsidRPr="008078B8">
        <w:rPr>
          <w:rFonts w:cs="Arial"/>
          <w:szCs w:val="24"/>
        </w:rPr>
        <w:t xml:space="preserve">, п. Зарничный, с. </w:t>
      </w:r>
      <w:proofErr w:type="spellStart"/>
      <w:r w:rsidRPr="008078B8">
        <w:rPr>
          <w:rFonts w:cs="Arial"/>
          <w:szCs w:val="24"/>
        </w:rPr>
        <w:t>Каптырево</w:t>
      </w:r>
      <w:proofErr w:type="spellEnd"/>
      <w:r w:rsidRPr="008078B8">
        <w:rPr>
          <w:rFonts w:cs="Arial"/>
          <w:szCs w:val="24"/>
        </w:rPr>
        <w:t xml:space="preserve">, с. </w:t>
      </w:r>
      <w:proofErr w:type="spellStart"/>
      <w:r w:rsidRPr="008078B8">
        <w:rPr>
          <w:rFonts w:cs="Arial"/>
          <w:szCs w:val="24"/>
        </w:rPr>
        <w:t>Субботино</w:t>
      </w:r>
      <w:proofErr w:type="spellEnd"/>
      <w:r w:rsidRPr="008078B8">
        <w:rPr>
          <w:rFonts w:cs="Arial"/>
          <w:szCs w:val="24"/>
        </w:rPr>
        <w:t xml:space="preserve">, с. </w:t>
      </w:r>
      <w:proofErr w:type="spellStart"/>
      <w:r w:rsidRPr="008078B8">
        <w:rPr>
          <w:rFonts w:cs="Arial"/>
          <w:szCs w:val="24"/>
        </w:rPr>
        <w:t>Шунеры</w:t>
      </w:r>
      <w:proofErr w:type="spellEnd"/>
      <w:r w:rsidRPr="008078B8">
        <w:rPr>
          <w:rFonts w:cs="Arial"/>
          <w:szCs w:val="24"/>
        </w:rPr>
        <w:t>, с. Сизая. На их территории должны размещаться объекты местного значения, относящиеся к сфере социального обслуживания.</w:t>
      </w:r>
    </w:p>
    <w:p w:rsidR="00550E05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>В развитии системы расселения важное значение  имеют транспортные условия, в связи, с чем необходим</w:t>
      </w:r>
      <w:r w:rsidR="00550E05" w:rsidRPr="008078B8">
        <w:rPr>
          <w:rFonts w:cs="Arial"/>
          <w:szCs w:val="24"/>
        </w:rPr>
        <w:t>о</w:t>
      </w:r>
      <w:r w:rsidRPr="008078B8">
        <w:rPr>
          <w:rFonts w:cs="Arial"/>
          <w:szCs w:val="24"/>
        </w:rPr>
        <w:t xml:space="preserve"> </w:t>
      </w:r>
      <w:r w:rsidR="00550E05" w:rsidRPr="008078B8">
        <w:rPr>
          <w:rFonts w:cs="Arial"/>
          <w:szCs w:val="24"/>
        </w:rPr>
        <w:t>поддержание в рабочем состоянии имеющей дорожной сети</w:t>
      </w:r>
      <w:r w:rsidRPr="008078B8">
        <w:rPr>
          <w:rFonts w:cs="Arial"/>
          <w:szCs w:val="24"/>
        </w:rPr>
        <w:t xml:space="preserve">. 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Одним из направлений совершенствования планировочной структуры района является развитие вдоль планировочной оси Р257 «Енисей» придорожной инфраструктуры, а вдоль рек Енисей и </w:t>
      </w:r>
      <w:proofErr w:type="spellStart"/>
      <w:r w:rsidRPr="008078B8">
        <w:rPr>
          <w:rFonts w:cs="Arial"/>
          <w:szCs w:val="24"/>
        </w:rPr>
        <w:t>Оя</w:t>
      </w:r>
      <w:proofErr w:type="spellEnd"/>
      <w:r w:rsidRPr="008078B8">
        <w:rPr>
          <w:rFonts w:cs="Arial"/>
          <w:szCs w:val="24"/>
        </w:rPr>
        <w:t xml:space="preserve"> развитие речного транспорта.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lastRenderedPageBreak/>
        <w:t xml:space="preserve">Муниципальные образования </w:t>
      </w:r>
      <w:proofErr w:type="spellStart"/>
      <w:r w:rsidRPr="008078B8">
        <w:rPr>
          <w:rFonts w:cs="Arial"/>
          <w:szCs w:val="24"/>
        </w:rPr>
        <w:t>Казанцевский</w:t>
      </w:r>
      <w:proofErr w:type="spellEnd"/>
      <w:r w:rsidRPr="008078B8">
        <w:rPr>
          <w:rFonts w:cs="Arial"/>
          <w:szCs w:val="24"/>
        </w:rPr>
        <w:t xml:space="preserve">, </w:t>
      </w:r>
      <w:proofErr w:type="spellStart"/>
      <w:r w:rsidRPr="008078B8">
        <w:rPr>
          <w:rFonts w:cs="Arial"/>
          <w:szCs w:val="24"/>
        </w:rPr>
        <w:t>Иджинский</w:t>
      </w:r>
      <w:proofErr w:type="spellEnd"/>
      <w:r w:rsidRPr="008078B8">
        <w:rPr>
          <w:rFonts w:cs="Arial"/>
          <w:szCs w:val="24"/>
        </w:rPr>
        <w:t xml:space="preserve">, </w:t>
      </w:r>
      <w:proofErr w:type="spellStart"/>
      <w:r w:rsidRPr="008078B8">
        <w:rPr>
          <w:rFonts w:cs="Arial"/>
          <w:szCs w:val="24"/>
        </w:rPr>
        <w:t>Ильичевский</w:t>
      </w:r>
      <w:proofErr w:type="spellEnd"/>
      <w:r w:rsidRPr="008078B8">
        <w:rPr>
          <w:rFonts w:cs="Arial"/>
          <w:szCs w:val="24"/>
        </w:rPr>
        <w:t xml:space="preserve">, </w:t>
      </w:r>
      <w:proofErr w:type="spellStart"/>
      <w:r w:rsidRPr="008078B8">
        <w:rPr>
          <w:rFonts w:cs="Arial"/>
          <w:szCs w:val="24"/>
        </w:rPr>
        <w:t>Каптыревский</w:t>
      </w:r>
      <w:proofErr w:type="spellEnd"/>
      <w:r w:rsidRPr="008078B8">
        <w:rPr>
          <w:rFonts w:cs="Arial"/>
          <w:szCs w:val="24"/>
        </w:rPr>
        <w:t xml:space="preserve"> и южная часть </w:t>
      </w:r>
      <w:proofErr w:type="spellStart"/>
      <w:r w:rsidRPr="008078B8">
        <w:rPr>
          <w:rFonts w:cs="Arial"/>
          <w:szCs w:val="24"/>
        </w:rPr>
        <w:t>Субботинского</w:t>
      </w:r>
      <w:proofErr w:type="spellEnd"/>
      <w:r w:rsidRPr="008078B8">
        <w:rPr>
          <w:rFonts w:cs="Arial"/>
          <w:szCs w:val="24"/>
        </w:rPr>
        <w:t xml:space="preserve"> сельсовета, а также поселок Шушенское имеет все предпосылки для развития сельскохозяйственного производства.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>Территория района представлена следующими функциональными зонами с рекомендуемыми для них различными преимущественными видами и режимами хозяйственного использования:</w:t>
      </w:r>
    </w:p>
    <w:p w:rsidR="0029317F" w:rsidRPr="008078B8" w:rsidRDefault="0029317F" w:rsidP="0029317F">
      <w:pPr>
        <w:widowControl w:val="0"/>
        <w:numPr>
          <w:ilvl w:val="0"/>
          <w:numId w:val="21"/>
        </w:numPr>
        <w:tabs>
          <w:tab w:val="clear" w:pos="360"/>
          <w:tab w:val="left" w:pos="-3402"/>
          <w:tab w:val="left" w:pos="993"/>
        </w:tabs>
        <w:autoSpaceDE w:val="0"/>
        <w:autoSpaceDN w:val="0"/>
        <w:adjustRightInd w:val="0"/>
        <w:ind w:left="0" w:firstLine="709"/>
        <w:rPr>
          <w:rFonts w:cs="Arial"/>
          <w:szCs w:val="24"/>
          <w:u w:val="single"/>
        </w:rPr>
      </w:pPr>
      <w:r w:rsidRPr="008078B8">
        <w:rPr>
          <w:rFonts w:cs="Arial"/>
          <w:b/>
          <w:szCs w:val="24"/>
        </w:rPr>
        <w:t xml:space="preserve">Зона интенсивного хозяйственного градостроительного освоения и максимально </w:t>
      </w:r>
      <w:r w:rsidRPr="008078B8">
        <w:rPr>
          <w:rFonts w:cs="Arial"/>
          <w:b/>
          <w:spacing w:val="-3"/>
          <w:szCs w:val="24"/>
        </w:rPr>
        <w:t>допустимого искусственного преобразования среды</w:t>
      </w:r>
      <w:r w:rsidRPr="008078B8">
        <w:rPr>
          <w:rFonts w:cs="Arial"/>
          <w:spacing w:val="-3"/>
          <w:szCs w:val="24"/>
          <w:u w:val="single"/>
        </w:rPr>
        <w:t>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Это, прежде всего территории следующих населенных пунктов – </w:t>
      </w:r>
      <w:proofErr w:type="spellStart"/>
      <w:r w:rsidRPr="008078B8">
        <w:rPr>
          <w:rFonts w:cs="Arial"/>
          <w:szCs w:val="24"/>
        </w:rPr>
        <w:t>пгт</w:t>
      </w:r>
      <w:proofErr w:type="spellEnd"/>
      <w:r w:rsidRPr="008078B8">
        <w:rPr>
          <w:rFonts w:cs="Arial"/>
          <w:szCs w:val="24"/>
        </w:rPr>
        <w:t xml:space="preserve">. Шушенское, с. </w:t>
      </w:r>
      <w:proofErr w:type="spellStart"/>
      <w:r w:rsidRPr="008078B8">
        <w:rPr>
          <w:rFonts w:cs="Arial"/>
          <w:szCs w:val="24"/>
        </w:rPr>
        <w:t>Иджа</w:t>
      </w:r>
      <w:proofErr w:type="spellEnd"/>
      <w:r w:rsidRPr="008078B8">
        <w:rPr>
          <w:rFonts w:cs="Arial"/>
          <w:szCs w:val="24"/>
        </w:rPr>
        <w:t xml:space="preserve">, п. </w:t>
      </w:r>
      <w:proofErr w:type="spellStart"/>
      <w:r w:rsidRPr="008078B8">
        <w:rPr>
          <w:rFonts w:cs="Arial"/>
          <w:szCs w:val="24"/>
        </w:rPr>
        <w:t>Ильичево</w:t>
      </w:r>
      <w:proofErr w:type="spellEnd"/>
      <w:r w:rsidRPr="008078B8">
        <w:rPr>
          <w:rFonts w:cs="Arial"/>
          <w:szCs w:val="24"/>
        </w:rPr>
        <w:t xml:space="preserve">, с. </w:t>
      </w:r>
      <w:proofErr w:type="spellStart"/>
      <w:r w:rsidRPr="008078B8">
        <w:rPr>
          <w:rFonts w:cs="Arial"/>
          <w:szCs w:val="24"/>
        </w:rPr>
        <w:t>Субботино</w:t>
      </w:r>
      <w:proofErr w:type="spellEnd"/>
      <w:r w:rsidRPr="008078B8">
        <w:rPr>
          <w:rFonts w:cs="Arial"/>
          <w:szCs w:val="24"/>
        </w:rPr>
        <w:t xml:space="preserve">, с. </w:t>
      </w:r>
      <w:proofErr w:type="spellStart"/>
      <w:r w:rsidRPr="008078B8">
        <w:rPr>
          <w:rFonts w:cs="Arial"/>
          <w:szCs w:val="24"/>
        </w:rPr>
        <w:t>Каптырево</w:t>
      </w:r>
      <w:proofErr w:type="spellEnd"/>
      <w:r w:rsidRPr="008078B8">
        <w:rPr>
          <w:rFonts w:cs="Arial"/>
          <w:szCs w:val="24"/>
        </w:rPr>
        <w:t xml:space="preserve">, п. </w:t>
      </w:r>
      <w:proofErr w:type="spellStart"/>
      <w:r w:rsidRPr="008078B8">
        <w:rPr>
          <w:rFonts w:cs="Arial"/>
          <w:szCs w:val="24"/>
        </w:rPr>
        <w:t>Синеборск</w:t>
      </w:r>
      <w:proofErr w:type="spellEnd"/>
      <w:r w:rsidRPr="008078B8">
        <w:rPr>
          <w:rFonts w:cs="Arial"/>
          <w:szCs w:val="24"/>
        </w:rPr>
        <w:t xml:space="preserve"> и с. Казанцево, обладающие территориальными резервами и трудовыми ресурсами, имеющие значительный промышленный потенциал, расположены на главных и второстепенных планировочных осях. Территориальное развитие населенных пунктов может происходить в существующих границах. Там, где этих земель недостаточно, вполне допустимо изъятие прилегающих территорий (малоценные леса или сельхозземли), которые должны быть проработаны в последующей более детальной градостроительной документации (генеральные планы поселений, проекты детальной планировки).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В зоне интенсивного хозяйственного освоения предусмотрено развитие существующих и новых производств, размещение основной части резервных площадок для перспективного капитального строительства. </w:t>
      </w:r>
    </w:p>
    <w:p w:rsidR="00C26FE7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Наиболее крупные предприятия агропромышленного комплекса, непосредственно связанные с переработкой сельскохозяйственной продукции формируются на северо-восточной площадке </w:t>
      </w:r>
      <w:proofErr w:type="spellStart"/>
      <w:r w:rsidRPr="008078B8">
        <w:rPr>
          <w:rFonts w:cs="Arial"/>
          <w:color w:val="000000"/>
          <w:szCs w:val="24"/>
        </w:rPr>
        <w:t>пгт</w:t>
      </w:r>
      <w:proofErr w:type="spellEnd"/>
      <w:r w:rsidRPr="008078B8">
        <w:rPr>
          <w:rFonts w:cs="Arial"/>
          <w:color w:val="000000"/>
          <w:szCs w:val="24"/>
        </w:rPr>
        <w:t xml:space="preserve"> Шушенское со значительным разрывом от селитебной зоны, у въезда в поселок со стороны федеральной трассы Р257 «Енисей». Здесь расположены птицефабрика, производственные мощности бывшего молочно-консервного комбината, имеются территориальные резервы для размещения новых промышленных предприятий низкого класса вредности.</w:t>
      </w:r>
    </w:p>
    <w:p w:rsidR="0029317F" w:rsidRPr="008078B8" w:rsidRDefault="00C26FE7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В пищевой промышленности площадкой привлекательной для </w:t>
      </w:r>
      <w:r w:rsidR="00540D00" w:rsidRPr="008078B8">
        <w:rPr>
          <w:rFonts w:cs="Arial"/>
          <w:color w:val="000000"/>
          <w:szCs w:val="24"/>
        </w:rPr>
        <w:t xml:space="preserve">потенциальных </w:t>
      </w:r>
      <w:r w:rsidRPr="008078B8">
        <w:rPr>
          <w:rFonts w:cs="Arial"/>
          <w:color w:val="000000"/>
          <w:szCs w:val="24"/>
        </w:rPr>
        <w:t>инвесторов могут служить производственные мощности бывшего ООО «</w:t>
      </w:r>
      <w:proofErr w:type="spellStart"/>
      <w:r w:rsidRPr="008078B8">
        <w:rPr>
          <w:rFonts w:cs="Arial"/>
          <w:color w:val="000000"/>
          <w:szCs w:val="24"/>
        </w:rPr>
        <w:t>Шушенская</w:t>
      </w:r>
      <w:proofErr w:type="spellEnd"/>
      <w:r w:rsidRPr="008078B8">
        <w:rPr>
          <w:rFonts w:cs="Arial"/>
          <w:color w:val="000000"/>
          <w:szCs w:val="24"/>
        </w:rPr>
        <w:t xml:space="preserve"> марка».</w:t>
      </w:r>
      <w:r w:rsidR="0029317F" w:rsidRPr="008078B8">
        <w:rPr>
          <w:rFonts w:cs="Arial"/>
          <w:color w:val="000000"/>
          <w:szCs w:val="24"/>
        </w:rPr>
        <w:t xml:space="preserve"> 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Перспективы развития административного центра Шушенского района по результатам комплексной оценки можно рассматривать как ограничено-благоприятные. Специфика условий развития </w:t>
      </w:r>
      <w:proofErr w:type="spellStart"/>
      <w:r w:rsidRPr="008078B8">
        <w:rPr>
          <w:rFonts w:cs="Arial"/>
          <w:color w:val="000000"/>
          <w:szCs w:val="24"/>
        </w:rPr>
        <w:t>пгт</w:t>
      </w:r>
      <w:proofErr w:type="spellEnd"/>
      <w:r w:rsidRPr="008078B8">
        <w:rPr>
          <w:rFonts w:cs="Arial"/>
          <w:color w:val="000000"/>
          <w:szCs w:val="24"/>
        </w:rPr>
        <w:t xml:space="preserve">. Шушенское заключается в том, что являясь районным центром традиционно-аграрного района он, в то же время, служит туристическим центром общероссийского масштаба. В соответствии с этим, целесообразно размещение в пределах уже существующей территории населенного пункта, только предприятий и учреждений рекреационного назначения, имеющих градообразующую роль для дальнейшего развития </w:t>
      </w:r>
      <w:proofErr w:type="spellStart"/>
      <w:r w:rsidRPr="008078B8">
        <w:rPr>
          <w:rFonts w:cs="Arial"/>
          <w:color w:val="000000"/>
          <w:szCs w:val="24"/>
        </w:rPr>
        <w:t>пгт</w:t>
      </w:r>
      <w:proofErr w:type="spellEnd"/>
      <w:r w:rsidRPr="008078B8">
        <w:rPr>
          <w:rFonts w:cs="Arial"/>
          <w:color w:val="000000"/>
          <w:szCs w:val="24"/>
        </w:rPr>
        <w:t xml:space="preserve"> Шушенское.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В качестве резерва для перспективного гражданского строительства рассматривается территория южнее </w:t>
      </w:r>
      <w:proofErr w:type="spellStart"/>
      <w:r w:rsidRPr="008078B8">
        <w:rPr>
          <w:rFonts w:cs="Arial"/>
          <w:color w:val="000000"/>
          <w:szCs w:val="24"/>
        </w:rPr>
        <w:t>пгт</w:t>
      </w:r>
      <w:proofErr w:type="spellEnd"/>
      <w:r w:rsidRPr="008078B8">
        <w:rPr>
          <w:rFonts w:cs="Arial"/>
          <w:color w:val="000000"/>
          <w:szCs w:val="24"/>
        </w:rPr>
        <w:t>. Шушенское, находящаяся между двумя участками Перовского лесничества национального парка «Шушенский бор». В настоящее время данная территория используется для выпаса скота.</w:t>
      </w:r>
    </w:p>
    <w:p w:rsidR="0029317F" w:rsidRPr="008078B8" w:rsidRDefault="0029317F" w:rsidP="0029317F">
      <w:pPr>
        <w:tabs>
          <w:tab w:val="num" w:pos="-3402"/>
        </w:tabs>
        <w:rPr>
          <w:rFonts w:cs="Arial"/>
          <w:szCs w:val="24"/>
        </w:rPr>
      </w:pPr>
      <w:r w:rsidRPr="008078B8">
        <w:rPr>
          <w:rFonts w:cs="Arial"/>
          <w:b/>
          <w:szCs w:val="24"/>
        </w:rPr>
        <w:t>2. Зона преимущественного развития сельского хозяйства</w:t>
      </w:r>
      <w:r w:rsidRPr="008078B8">
        <w:rPr>
          <w:rFonts w:cs="Arial"/>
          <w:szCs w:val="24"/>
        </w:rPr>
        <w:t xml:space="preserve"> - вся север</w:t>
      </w:r>
      <w:r w:rsidR="00C26FE7" w:rsidRPr="008078B8">
        <w:rPr>
          <w:rFonts w:cs="Arial"/>
          <w:szCs w:val="24"/>
        </w:rPr>
        <w:t xml:space="preserve">ная не </w:t>
      </w:r>
      <w:proofErr w:type="spellStart"/>
      <w:r w:rsidR="00C26FE7" w:rsidRPr="008078B8">
        <w:rPr>
          <w:rFonts w:cs="Arial"/>
          <w:szCs w:val="24"/>
        </w:rPr>
        <w:t>залесенная</w:t>
      </w:r>
      <w:proofErr w:type="spellEnd"/>
      <w:r w:rsidR="00C26FE7" w:rsidRPr="008078B8">
        <w:rPr>
          <w:rFonts w:cs="Arial"/>
          <w:szCs w:val="24"/>
        </w:rPr>
        <w:t xml:space="preserve"> часть района, а так же территория </w:t>
      </w:r>
      <w:proofErr w:type="spellStart"/>
      <w:r w:rsidR="00C26FE7" w:rsidRPr="008078B8">
        <w:rPr>
          <w:rFonts w:cs="Arial"/>
          <w:szCs w:val="24"/>
        </w:rPr>
        <w:t>Ильичевского</w:t>
      </w:r>
      <w:proofErr w:type="spellEnd"/>
      <w:r w:rsidR="00C26FE7" w:rsidRPr="008078B8">
        <w:rPr>
          <w:rFonts w:cs="Arial"/>
          <w:szCs w:val="24"/>
        </w:rPr>
        <w:t xml:space="preserve"> сельсовета.</w:t>
      </w:r>
    </w:p>
    <w:p w:rsidR="0029317F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Основными центрами перерабатывающего производства должны стать: уже существующая территория в северной части </w:t>
      </w:r>
      <w:proofErr w:type="spellStart"/>
      <w:r w:rsidR="00927F80" w:rsidRPr="008078B8">
        <w:rPr>
          <w:rFonts w:cs="Arial"/>
          <w:szCs w:val="24"/>
        </w:rPr>
        <w:t>пгт</w:t>
      </w:r>
      <w:proofErr w:type="spellEnd"/>
      <w:r w:rsidRPr="008078B8">
        <w:rPr>
          <w:rFonts w:cs="Arial"/>
          <w:szCs w:val="24"/>
        </w:rPr>
        <w:t xml:space="preserve"> Шушенское и проектируемая территория вдоль автомобильной дороги регионального значения - объезд с. Казанцево.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В зоне преимущественно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этой зоне максимально ограничиваются все виды производственной деятельности, отрицательно влияющие на условия развития основных отраслей хозяйства. Режим использования не допускает нарушения почвенного покрова, загрязнения подпочвенных вод. </w:t>
      </w:r>
    </w:p>
    <w:p w:rsidR="00C26FE7" w:rsidRPr="008078B8" w:rsidRDefault="00C26FE7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lastRenderedPageBreak/>
        <w:t>Точками роста в данной зоне являются инвестиционные проекты реализуемые ЗАО «Сибирь-1» и индивидуальным предпринимателем, главой крестьянского (фермерского) хозяйства Зубаревой Н.В.</w:t>
      </w:r>
      <w:r w:rsidR="00A41813" w:rsidRPr="008078B8">
        <w:rPr>
          <w:rFonts w:cs="Arial"/>
          <w:color w:val="000000"/>
          <w:szCs w:val="24"/>
        </w:rPr>
        <w:t>, а так же планируемый к строительству согласно Схемы территориального планирования Красноярского края-цех по переработке рыбы и производству рыбной продукции до 1,5 тыс. тонн.</w:t>
      </w:r>
      <w:r w:rsidR="00335C71" w:rsidRPr="008078B8">
        <w:rPr>
          <w:rFonts w:cs="Arial"/>
          <w:color w:val="000000"/>
          <w:szCs w:val="24"/>
        </w:rPr>
        <w:t xml:space="preserve"> Следует отметить, что реализация инвестиционных проектов осуществляется с учетом наличия действующих особо охраняемых природных территорий и объектов района.</w:t>
      </w:r>
    </w:p>
    <w:p w:rsidR="0029317F" w:rsidRPr="008078B8" w:rsidRDefault="0029317F" w:rsidP="0029317F">
      <w:pPr>
        <w:rPr>
          <w:rFonts w:cs="Arial"/>
          <w:color w:val="000000"/>
          <w:szCs w:val="24"/>
          <w:u w:val="single"/>
        </w:rPr>
      </w:pPr>
      <w:r w:rsidRPr="008078B8">
        <w:rPr>
          <w:rFonts w:cs="Arial"/>
          <w:b/>
          <w:color w:val="000000"/>
          <w:szCs w:val="24"/>
        </w:rPr>
        <w:t xml:space="preserve">3. Зоны ограниченного хозяйственного освоения и максимально сохраняемой природной среды, в том числе </w:t>
      </w:r>
      <w:proofErr w:type="spellStart"/>
      <w:r w:rsidRPr="008078B8">
        <w:rPr>
          <w:rFonts w:cs="Arial"/>
          <w:b/>
          <w:color w:val="000000"/>
          <w:szCs w:val="24"/>
        </w:rPr>
        <w:t>подзоны</w:t>
      </w:r>
      <w:proofErr w:type="spellEnd"/>
      <w:r w:rsidRPr="008078B8">
        <w:rPr>
          <w:rFonts w:cs="Arial"/>
          <w:color w:val="000000"/>
          <w:szCs w:val="24"/>
          <w:u w:val="single"/>
        </w:rPr>
        <w:t xml:space="preserve">: </w:t>
      </w:r>
    </w:p>
    <w:p w:rsidR="0029317F" w:rsidRPr="008078B8" w:rsidRDefault="0029317F" w:rsidP="0029317F">
      <w:pPr>
        <w:numPr>
          <w:ilvl w:val="0"/>
          <w:numId w:val="23"/>
        </w:numPr>
        <w:tabs>
          <w:tab w:val="clear" w:pos="1800"/>
          <w:tab w:val="left" w:pos="993"/>
        </w:tabs>
        <w:ind w:left="0" w:firstLine="709"/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преимущественно рекреационного использования, включающие в себя ареалы длительного отдыха, в том числе детского (берега Енисея и Саяно-Шушенского водохранилища, р. </w:t>
      </w:r>
      <w:proofErr w:type="spellStart"/>
      <w:r w:rsidRPr="008078B8">
        <w:rPr>
          <w:rFonts w:cs="Arial"/>
          <w:color w:val="000000"/>
          <w:szCs w:val="24"/>
        </w:rPr>
        <w:t>Оя</w:t>
      </w:r>
      <w:proofErr w:type="spellEnd"/>
      <w:r w:rsidRPr="008078B8">
        <w:rPr>
          <w:rFonts w:cs="Arial"/>
          <w:color w:val="000000"/>
          <w:szCs w:val="24"/>
        </w:rPr>
        <w:t xml:space="preserve">), садоводческие </w:t>
      </w:r>
      <w:r w:rsidR="00E467D0" w:rsidRPr="008078B8">
        <w:rPr>
          <w:rFonts w:cs="Arial"/>
          <w:color w:val="000000"/>
          <w:szCs w:val="24"/>
        </w:rPr>
        <w:t>товарищества</w:t>
      </w:r>
      <w:r w:rsidRPr="008078B8">
        <w:rPr>
          <w:rFonts w:cs="Arial"/>
          <w:color w:val="000000"/>
          <w:szCs w:val="24"/>
        </w:rPr>
        <w:t xml:space="preserve">; санаторно-курортной деятельности (санаторий «Шушенский»); </w:t>
      </w:r>
    </w:p>
    <w:p w:rsidR="0029317F" w:rsidRPr="008078B8" w:rsidRDefault="0029317F" w:rsidP="0029317F">
      <w:pPr>
        <w:numPr>
          <w:ilvl w:val="0"/>
          <w:numId w:val="23"/>
        </w:numPr>
        <w:tabs>
          <w:tab w:val="clear" w:pos="1800"/>
          <w:tab w:val="left" w:pos="993"/>
        </w:tabs>
        <w:ind w:left="0" w:firstLine="709"/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особо охраняемые природные территории, включающие в себя территории национального парка «Шушенский бор», государственного биосферного заповедника «Саяно-Шушенский», заказников, памятников природы, леса 1 категории; </w:t>
      </w:r>
    </w:p>
    <w:p w:rsidR="0029317F" w:rsidRPr="008078B8" w:rsidRDefault="0029317F" w:rsidP="0029317F">
      <w:pPr>
        <w:numPr>
          <w:ilvl w:val="0"/>
          <w:numId w:val="23"/>
        </w:numPr>
        <w:tabs>
          <w:tab w:val="clear" w:pos="1800"/>
          <w:tab w:val="left" w:pos="993"/>
        </w:tabs>
        <w:ind w:left="0" w:firstLine="709"/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территории, на которых расположены исторические памятники и сооружения (с. Саянск – острог, оз. Перово, </w:t>
      </w:r>
      <w:proofErr w:type="spellStart"/>
      <w:r w:rsidR="00E467D0" w:rsidRPr="008078B8">
        <w:rPr>
          <w:rFonts w:cs="Arial"/>
          <w:color w:val="000000"/>
          <w:szCs w:val="24"/>
        </w:rPr>
        <w:t>пгт</w:t>
      </w:r>
      <w:proofErr w:type="spellEnd"/>
      <w:r w:rsidRPr="008078B8">
        <w:rPr>
          <w:rFonts w:cs="Arial"/>
          <w:color w:val="000000"/>
          <w:szCs w:val="24"/>
        </w:rPr>
        <w:t>. Шушенское).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  <w:u w:val="single"/>
        </w:rPr>
        <w:t xml:space="preserve">В рекреационной </w:t>
      </w:r>
      <w:proofErr w:type="spellStart"/>
      <w:r w:rsidRPr="008078B8">
        <w:rPr>
          <w:rFonts w:cs="Arial"/>
          <w:color w:val="000000"/>
          <w:szCs w:val="24"/>
          <w:u w:val="single"/>
        </w:rPr>
        <w:t>подзоне</w:t>
      </w:r>
      <w:proofErr w:type="spellEnd"/>
      <w:r w:rsidRPr="008078B8">
        <w:rPr>
          <w:rFonts w:cs="Arial"/>
          <w:color w:val="000000"/>
          <w:szCs w:val="24"/>
        </w:rPr>
        <w:t xml:space="preserve"> предусматривается развитие различных видов туризма, осуществление лесопосадочных и лесовосстановительных работ, охрану памятников природы, культуры. Здесь ограничивается, сколько </w:t>
      </w:r>
      <w:proofErr w:type="spellStart"/>
      <w:r w:rsidRPr="008078B8">
        <w:rPr>
          <w:rFonts w:cs="Arial"/>
          <w:color w:val="000000"/>
          <w:szCs w:val="24"/>
        </w:rPr>
        <w:t>нибудь</w:t>
      </w:r>
      <w:proofErr w:type="spellEnd"/>
      <w:r w:rsidRPr="008078B8">
        <w:rPr>
          <w:rFonts w:cs="Arial"/>
          <w:color w:val="000000"/>
          <w:szCs w:val="24"/>
        </w:rPr>
        <w:t xml:space="preserve"> значительное строительство и запрещается вырубка леса. Не допускается развитие отдельных отраслей животноводства. Кроме того, на территории этой </w:t>
      </w:r>
      <w:proofErr w:type="spellStart"/>
      <w:r w:rsidRPr="008078B8">
        <w:rPr>
          <w:rFonts w:cs="Arial"/>
          <w:color w:val="000000"/>
          <w:szCs w:val="24"/>
        </w:rPr>
        <w:t>подзоны</w:t>
      </w:r>
      <w:proofErr w:type="spellEnd"/>
      <w:r w:rsidRPr="008078B8">
        <w:rPr>
          <w:rFonts w:cs="Arial"/>
          <w:color w:val="000000"/>
          <w:szCs w:val="24"/>
        </w:rPr>
        <w:t xml:space="preserve"> не допускается осуществление мелиоративных работ, которые могут нарушить экологическое равновесие и эстетический облик природного ландшафта. В рекреационной </w:t>
      </w:r>
      <w:proofErr w:type="spellStart"/>
      <w:r w:rsidRPr="008078B8">
        <w:rPr>
          <w:rFonts w:cs="Arial"/>
          <w:color w:val="000000"/>
          <w:szCs w:val="24"/>
        </w:rPr>
        <w:t>подзоне</w:t>
      </w:r>
      <w:proofErr w:type="spellEnd"/>
      <w:r w:rsidRPr="008078B8">
        <w:rPr>
          <w:rFonts w:cs="Arial"/>
          <w:color w:val="000000"/>
          <w:szCs w:val="24"/>
        </w:rPr>
        <w:t xml:space="preserve"> выделяются площадки для концентрированного размещения учреждений массового отдыха, лечения и туризма.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Наиболее строгий режим использования территории устанавливается в </w:t>
      </w:r>
      <w:r w:rsidRPr="008078B8">
        <w:rPr>
          <w:rFonts w:cs="Arial"/>
          <w:color w:val="000000"/>
          <w:szCs w:val="24"/>
          <w:u w:val="single"/>
        </w:rPr>
        <w:t xml:space="preserve">санаторно-курортной </w:t>
      </w:r>
      <w:proofErr w:type="spellStart"/>
      <w:r w:rsidRPr="008078B8">
        <w:rPr>
          <w:rFonts w:cs="Arial"/>
          <w:color w:val="000000"/>
          <w:szCs w:val="24"/>
          <w:u w:val="single"/>
        </w:rPr>
        <w:t>подзоне</w:t>
      </w:r>
      <w:proofErr w:type="spellEnd"/>
      <w:r w:rsidRPr="008078B8">
        <w:rPr>
          <w:rFonts w:cs="Arial"/>
          <w:color w:val="000000"/>
          <w:szCs w:val="24"/>
        </w:rPr>
        <w:t xml:space="preserve">, где запрещается сооружение новых и расширение действующих промышленных предприятий и других объектов, не предназначенных непосредственно для рекреационных целей. В этой </w:t>
      </w:r>
      <w:proofErr w:type="spellStart"/>
      <w:r w:rsidRPr="008078B8">
        <w:rPr>
          <w:rFonts w:cs="Arial"/>
          <w:color w:val="000000"/>
          <w:szCs w:val="24"/>
        </w:rPr>
        <w:t>подзоне</w:t>
      </w:r>
      <w:proofErr w:type="spellEnd"/>
      <w:r w:rsidRPr="008078B8">
        <w:rPr>
          <w:rFonts w:cs="Arial"/>
          <w:color w:val="000000"/>
          <w:szCs w:val="24"/>
        </w:rPr>
        <w:t xml:space="preserve"> не допускается развитие отраслей промышленности и сельского хозяйства, которые могут ухудшить условия окружающей среды и эстетические качества природной среды. Здесь возможно размещение предприятий пищевой промышленности, а также таких предприятий, которые способствуют рациональному использованию курортологических ресурсов.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 xml:space="preserve">В </w:t>
      </w:r>
      <w:proofErr w:type="spellStart"/>
      <w:r w:rsidRPr="008078B8">
        <w:rPr>
          <w:rFonts w:cs="Arial"/>
          <w:color w:val="000000"/>
          <w:szCs w:val="24"/>
          <w:u w:val="single"/>
        </w:rPr>
        <w:t>подзоне</w:t>
      </w:r>
      <w:proofErr w:type="spellEnd"/>
      <w:r w:rsidRPr="008078B8">
        <w:rPr>
          <w:rFonts w:cs="Arial"/>
          <w:color w:val="000000"/>
          <w:szCs w:val="24"/>
          <w:u w:val="single"/>
        </w:rPr>
        <w:t xml:space="preserve"> охраняемого ландшафта</w:t>
      </w:r>
      <w:r w:rsidRPr="008078B8">
        <w:rPr>
          <w:rFonts w:cs="Arial"/>
          <w:color w:val="000000"/>
          <w:szCs w:val="24"/>
        </w:rPr>
        <w:t>, куда включены территории заповедников заказников, историко-культурных заповедников, музея-заповедника и национального парка, предусматривается строго регламентируемый режим использования территории.</w:t>
      </w:r>
    </w:p>
    <w:p w:rsidR="0029317F" w:rsidRPr="008078B8" w:rsidRDefault="0029317F" w:rsidP="0029317F">
      <w:pPr>
        <w:rPr>
          <w:rFonts w:cs="Arial"/>
          <w:color w:val="000000"/>
          <w:szCs w:val="24"/>
        </w:rPr>
      </w:pPr>
      <w:r w:rsidRPr="008078B8">
        <w:rPr>
          <w:rFonts w:cs="Arial"/>
          <w:color w:val="000000"/>
          <w:szCs w:val="24"/>
        </w:rPr>
        <w:t>В этой зоне территория должна оставаться ненарушенной, закрытой для коммерческого использования, не связанного с охраной природы, для разработок леса и полезных ископаемых и жестко регламентированной для гидротехнических сооружений, выпаса скота и охоты. Развитие туризма должно быть разумно ограничено в пределах, не нарушающих качества экосистем.</w:t>
      </w:r>
    </w:p>
    <w:p w:rsidR="00104515" w:rsidRPr="008078B8" w:rsidRDefault="0029317F" w:rsidP="0029317F">
      <w:pPr>
        <w:rPr>
          <w:rFonts w:cs="Arial"/>
          <w:szCs w:val="24"/>
        </w:rPr>
      </w:pPr>
      <w:r w:rsidRPr="008078B8">
        <w:rPr>
          <w:rFonts w:cs="Arial"/>
          <w:b/>
          <w:szCs w:val="24"/>
        </w:rPr>
        <w:t>4. Зоны особого режима природопользования</w:t>
      </w:r>
      <w:r w:rsidRPr="008078B8">
        <w:rPr>
          <w:rFonts w:cs="Arial"/>
          <w:szCs w:val="24"/>
        </w:rPr>
        <w:t xml:space="preserve">: национальный парк «Шушенский бор», </w:t>
      </w:r>
      <w:r w:rsidR="00223238" w:rsidRPr="008078B8">
        <w:rPr>
          <w:rFonts w:cs="Arial"/>
          <w:szCs w:val="24"/>
        </w:rPr>
        <w:t xml:space="preserve">государственный природный заказник краевого значения "Большая </w:t>
      </w:r>
      <w:proofErr w:type="spellStart"/>
      <w:r w:rsidR="00223238" w:rsidRPr="008078B8">
        <w:rPr>
          <w:rFonts w:cs="Arial"/>
          <w:szCs w:val="24"/>
        </w:rPr>
        <w:t>Пашкина"</w:t>
      </w:r>
      <w:r w:rsidR="004C5B9A" w:rsidRPr="008078B8">
        <w:rPr>
          <w:rFonts w:cs="Arial"/>
          <w:szCs w:val="24"/>
        </w:rPr>
        <w:t>,</w:t>
      </w:r>
      <w:r w:rsidR="000D5E6A" w:rsidRPr="008078B8">
        <w:rPr>
          <w:rFonts w:cs="Arial"/>
          <w:szCs w:val="24"/>
        </w:rPr>
        <w:t>гидрологический</w:t>
      </w:r>
      <w:proofErr w:type="spellEnd"/>
      <w:r w:rsidR="004C5B9A" w:rsidRPr="008078B8">
        <w:rPr>
          <w:rFonts w:cs="Arial"/>
          <w:szCs w:val="24"/>
        </w:rPr>
        <w:t xml:space="preserve"> памятник природы </w:t>
      </w:r>
      <w:r w:rsidR="000D5E6A" w:rsidRPr="008078B8">
        <w:rPr>
          <w:rFonts w:cs="Arial"/>
          <w:szCs w:val="24"/>
        </w:rPr>
        <w:t xml:space="preserve">регионального значения </w:t>
      </w:r>
      <w:r w:rsidR="004C5B9A" w:rsidRPr="008078B8">
        <w:rPr>
          <w:rFonts w:cs="Arial"/>
          <w:szCs w:val="24"/>
        </w:rPr>
        <w:t xml:space="preserve">«Река </w:t>
      </w:r>
      <w:proofErr w:type="spellStart"/>
      <w:r w:rsidR="004C5B9A" w:rsidRPr="008078B8">
        <w:rPr>
          <w:rFonts w:cs="Arial"/>
          <w:szCs w:val="24"/>
        </w:rPr>
        <w:t>Шушь</w:t>
      </w:r>
      <w:proofErr w:type="spellEnd"/>
      <w:r w:rsidR="004C5B9A" w:rsidRPr="008078B8">
        <w:rPr>
          <w:rFonts w:cs="Arial"/>
          <w:szCs w:val="24"/>
        </w:rPr>
        <w:t>»</w:t>
      </w:r>
      <w:r w:rsidRPr="008078B8">
        <w:rPr>
          <w:rFonts w:cs="Arial"/>
          <w:szCs w:val="24"/>
        </w:rPr>
        <w:t>, государственный биосферный заповедник «Саяно-Шушенский»</w:t>
      </w:r>
      <w:r w:rsidR="004C5B9A" w:rsidRPr="008078B8">
        <w:rPr>
          <w:rFonts w:cs="Arial"/>
          <w:szCs w:val="24"/>
        </w:rPr>
        <w:t>.</w:t>
      </w:r>
      <w:r w:rsidR="00BC433E" w:rsidRPr="008078B8">
        <w:rPr>
          <w:rFonts w:cs="Arial"/>
          <w:szCs w:val="24"/>
        </w:rPr>
        <w:t xml:space="preserve"> </w:t>
      </w:r>
    </w:p>
    <w:p w:rsidR="00223238" w:rsidRPr="008078B8" w:rsidRDefault="00223238" w:rsidP="00DD01E0">
      <w:pPr>
        <w:rPr>
          <w:rFonts w:cs="Arial"/>
          <w:szCs w:val="24"/>
        </w:rPr>
      </w:pPr>
      <w:r w:rsidRPr="008078B8">
        <w:rPr>
          <w:rFonts w:cs="Arial"/>
          <w:szCs w:val="24"/>
        </w:rPr>
        <w:t xml:space="preserve">Биологический государственный природный заказник краевого значения "Большая Пашкина" расположен в Саяногорском участковом лесничестве на площади 53,0 </w:t>
      </w:r>
      <w:proofErr w:type="spellStart"/>
      <w:r w:rsidRPr="008078B8">
        <w:rPr>
          <w:rFonts w:cs="Arial"/>
          <w:szCs w:val="24"/>
        </w:rPr>
        <w:t>тыс.га</w:t>
      </w:r>
      <w:proofErr w:type="spellEnd"/>
      <w:r w:rsidRPr="008078B8">
        <w:rPr>
          <w:rFonts w:cs="Arial"/>
          <w:szCs w:val="24"/>
        </w:rPr>
        <w:t xml:space="preserve">. Цель заказника - сохранение высокопродуктивных кедровников и связанных с ними редких и реликтовых видов растений и животных. </w:t>
      </w:r>
      <w:r w:rsidR="00DD01E0" w:rsidRPr="008078B8">
        <w:rPr>
          <w:rFonts w:cs="Arial"/>
          <w:szCs w:val="24"/>
        </w:rPr>
        <w:t xml:space="preserve">На территории заказника запрещена: деятельность, противоречащая целям и задачам организации заказника; рубка спелых и перестойных насаждений с целью заготовки древесины; предоставление участков под застройку, не </w:t>
      </w:r>
      <w:r w:rsidR="00DD01E0" w:rsidRPr="008078B8">
        <w:rPr>
          <w:rFonts w:cs="Arial"/>
          <w:szCs w:val="24"/>
        </w:rPr>
        <w:lastRenderedPageBreak/>
        <w:t>связанную с деятельностью заказника; разведка и добыча полезных ископаемых; заготовка лекарственных растений и технического сырья в промышленных объемах.</w:t>
      </w:r>
    </w:p>
    <w:p w:rsidR="00DD01E0" w:rsidRPr="008078B8" w:rsidRDefault="00DD01E0" w:rsidP="00DD01E0">
      <w:pPr>
        <w:rPr>
          <w:rFonts w:cs="Arial"/>
          <w:szCs w:val="24"/>
        </w:rPr>
      </w:pPr>
      <w:r w:rsidRPr="008078B8">
        <w:t xml:space="preserve">Гидрологический памятник природы краевого значения "Река </w:t>
      </w:r>
      <w:proofErr w:type="spellStart"/>
      <w:r w:rsidRPr="008078B8">
        <w:t>Шушь</w:t>
      </w:r>
      <w:proofErr w:type="spellEnd"/>
      <w:r w:rsidRPr="008078B8">
        <w:t xml:space="preserve">". </w:t>
      </w:r>
      <w:r w:rsidRPr="008078B8">
        <w:rPr>
          <w:rFonts w:cs="Arial"/>
          <w:szCs w:val="24"/>
        </w:rPr>
        <w:t xml:space="preserve">Граница памятника природы проходит от истока до устья </w:t>
      </w:r>
      <w:proofErr w:type="spellStart"/>
      <w:r w:rsidRPr="008078B8">
        <w:rPr>
          <w:rFonts w:cs="Arial"/>
          <w:szCs w:val="24"/>
        </w:rPr>
        <w:t>р.Шушь</w:t>
      </w:r>
      <w:proofErr w:type="spellEnd"/>
      <w:r w:rsidRPr="008078B8">
        <w:rPr>
          <w:rFonts w:cs="Arial"/>
          <w:szCs w:val="24"/>
        </w:rPr>
        <w:t xml:space="preserve"> в 50 м от береговой линии реки по каждому берегу. Общая площадь памятника природы составляет 1052 га. К памятнику природы применяется режим особой охраны: запрещается всякая деятельность, влекущая за собой нарушение</w:t>
      </w:r>
      <w:r w:rsidR="00A875CB" w:rsidRPr="008078B8">
        <w:rPr>
          <w:rFonts w:cs="Arial"/>
          <w:szCs w:val="24"/>
        </w:rPr>
        <w:t xml:space="preserve"> сохранности памятника природы. Ограничения определены соответствующими нормативно-правовыми актами в отношении данного памятника природы</w:t>
      </w:r>
      <w:r w:rsidR="00B9130B" w:rsidRPr="008078B8">
        <w:rPr>
          <w:rFonts w:cs="Arial"/>
          <w:szCs w:val="24"/>
        </w:rPr>
        <w:t xml:space="preserve"> </w:t>
      </w:r>
      <w:r w:rsidR="00A875CB" w:rsidRPr="008078B8">
        <w:rPr>
          <w:rFonts w:cs="Arial"/>
          <w:szCs w:val="24"/>
        </w:rPr>
        <w:t>(</w:t>
      </w:r>
      <w:r w:rsidRPr="008078B8">
        <w:rPr>
          <w:rFonts w:cs="Arial"/>
          <w:szCs w:val="24"/>
        </w:rPr>
        <w:t>в том числе: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сплошные и выборочные рубки лесных насаждений, за исключением рубок ухода и выборочных санитарных рубок;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строительство капитальных и линейных объектов, возведение временных сооружений;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проведение мелиоративных работ;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геологическое изучение, разведка и добыча полезных ископаемых;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использование токсичных химических препаратов;</w:t>
      </w:r>
      <w:r w:rsidR="00A875CB" w:rsidRPr="008078B8">
        <w:rPr>
          <w:rFonts w:cs="Arial"/>
          <w:szCs w:val="24"/>
        </w:rPr>
        <w:t xml:space="preserve"> </w:t>
      </w:r>
      <w:r w:rsidRPr="008078B8">
        <w:rPr>
          <w:rFonts w:cs="Arial"/>
          <w:szCs w:val="24"/>
        </w:rPr>
        <w:t>сброс в реку сточных вод и (или) дренажных вод</w:t>
      </w:r>
      <w:r w:rsidR="00A875CB" w:rsidRPr="008078B8">
        <w:rPr>
          <w:rFonts w:cs="Arial"/>
          <w:szCs w:val="24"/>
        </w:rPr>
        <w:t xml:space="preserve"> и т.д.).</w:t>
      </w:r>
    </w:p>
    <w:p w:rsidR="00E467D0" w:rsidRPr="008078B8" w:rsidRDefault="00DD01E0" w:rsidP="0029317F">
      <w:pPr>
        <w:rPr>
          <w:rFonts w:cs="Arial"/>
          <w:szCs w:val="24"/>
        </w:rPr>
      </w:pPr>
      <w:r w:rsidRPr="008078B8">
        <w:rPr>
          <w:rFonts w:cs="Arial"/>
          <w:szCs w:val="24"/>
        </w:rPr>
        <w:t>До 2030 года планируются к созданию особо охраняемые природные территории краевого значения: охраняемое водно-болотное угодье «</w:t>
      </w:r>
      <w:proofErr w:type="spellStart"/>
      <w:r w:rsidRPr="008078B8">
        <w:rPr>
          <w:rFonts w:cs="Arial"/>
          <w:szCs w:val="24"/>
        </w:rPr>
        <w:t>Ойское</w:t>
      </w:r>
      <w:proofErr w:type="spellEnd"/>
      <w:r w:rsidRPr="008078B8">
        <w:rPr>
          <w:rFonts w:cs="Arial"/>
          <w:szCs w:val="24"/>
        </w:rPr>
        <w:t xml:space="preserve"> болото» - болотный комплекс р. </w:t>
      </w:r>
      <w:proofErr w:type="spellStart"/>
      <w:r w:rsidRPr="008078B8">
        <w:rPr>
          <w:rFonts w:cs="Arial"/>
          <w:szCs w:val="24"/>
        </w:rPr>
        <w:t>Оя</w:t>
      </w:r>
      <w:proofErr w:type="spellEnd"/>
      <w:r w:rsidRPr="008078B8">
        <w:rPr>
          <w:rFonts w:cs="Arial"/>
          <w:szCs w:val="24"/>
        </w:rPr>
        <w:t xml:space="preserve"> и прилегающие лесные участки Минусинской котловины (места гнездования редких птиц, воспроизводственный участок охотничьих ресурсов, места произрастания сибирских орхидей); зоологический памятник природы «</w:t>
      </w:r>
      <w:proofErr w:type="spellStart"/>
      <w:r w:rsidRPr="008078B8">
        <w:rPr>
          <w:rFonts w:cs="Arial"/>
          <w:szCs w:val="24"/>
        </w:rPr>
        <w:t>Ойские</w:t>
      </w:r>
      <w:proofErr w:type="spellEnd"/>
      <w:r w:rsidRPr="008078B8">
        <w:rPr>
          <w:rFonts w:cs="Arial"/>
          <w:szCs w:val="24"/>
        </w:rPr>
        <w:t xml:space="preserve"> утесы»- береговые скалы на Енисее в устье р. </w:t>
      </w:r>
      <w:proofErr w:type="spellStart"/>
      <w:r w:rsidRPr="008078B8">
        <w:rPr>
          <w:rFonts w:cs="Arial"/>
          <w:szCs w:val="24"/>
        </w:rPr>
        <w:t>Оя</w:t>
      </w:r>
      <w:proofErr w:type="spellEnd"/>
      <w:r w:rsidRPr="008078B8">
        <w:rPr>
          <w:rFonts w:cs="Arial"/>
          <w:szCs w:val="24"/>
        </w:rPr>
        <w:t xml:space="preserve"> (с местами обитания черного аиста, сапсана, </w:t>
      </w:r>
      <w:proofErr w:type="spellStart"/>
      <w:r w:rsidRPr="008078B8">
        <w:rPr>
          <w:rFonts w:cs="Arial"/>
          <w:szCs w:val="24"/>
        </w:rPr>
        <w:t>балобана</w:t>
      </w:r>
      <w:proofErr w:type="spellEnd"/>
      <w:r w:rsidRPr="008078B8">
        <w:rPr>
          <w:rFonts w:cs="Arial"/>
          <w:szCs w:val="24"/>
        </w:rPr>
        <w:t xml:space="preserve">, водяной ночницы и других редких животных) и зоологический памятник природы «Синий камень»- скалы и береговая полоса р. Енисей в нижнем бьефе </w:t>
      </w:r>
      <w:proofErr w:type="spellStart"/>
      <w:r w:rsidRPr="008078B8">
        <w:rPr>
          <w:rFonts w:cs="Arial"/>
          <w:szCs w:val="24"/>
        </w:rPr>
        <w:t>Майнской</w:t>
      </w:r>
      <w:proofErr w:type="spellEnd"/>
      <w:r w:rsidRPr="008078B8">
        <w:rPr>
          <w:rFonts w:cs="Arial"/>
          <w:szCs w:val="24"/>
        </w:rPr>
        <w:t xml:space="preserve"> ГЭС (с местами обитания черного аиста, </w:t>
      </w:r>
      <w:proofErr w:type="spellStart"/>
      <w:r w:rsidRPr="008078B8">
        <w:rPr>
          <w:rFonts w:cs="Arial"/>
          <w:szCs w:val="24"/>
        </w:rPr>
        <w:t>балобана</w:t>
      </w:r>
      <w:proofErr w:type="spellEnd"/>
      <w:r w:rsidRPr="008078B8">
        <w:rPr>
          <w:rFonts w:cs="Arial"/>
          <w:szCs w:val="24"/>
        </w:rPr>
        <w:t>, водяной ночницы и других редких животных).</w:t>
      </w:r>
      <w:r w:rsidR="0029317F" w:rsidRPr="008078B8">
        <w:rPr>
          <w:rFonts w:cs="Arial"/>
          <w:szCs w:val="24"/>
        </w:rPr>
        <w:t xml:space="preserve"> </w:t>
      </w:r>
    </w:p>
    <w:p w:rsidR="00455D85" w:rsidRPr="008078B8" w:rsidRDefault="00455D85" w:rsidP="00455D85">
      <w:pPr>
        <w:rPr>
          <w:rFonts w:cs="Arial"/>
          <w:szCs w:val="24"/>
        </w:rPr>
      </w:pPr>
      <w:r w:rsidRPr="008078B8">
        <w:rPr>
          <w:rFonts w:cs="Arial"/>
          <w:szCs w:val="24"/>
        </w:rPr>
        <w:t>На территории Шушенского района выделена охранная зона национального парка "Шушенский Бор" площадью 9286 гектаров. В охранной зоне запрещается: размещение постоянных складов ядохимикатов, минеральных удобрений и горюче-смазочных материалов; размещение складов лесоматериалов (кроме кварталов лесного фонда, переданных в аренду, и мест размещения и переработки древесины); движение механизированных транспортных средств вне дорог, путей общего пользования, за исключением случаев, связанных с обслуживанием ЛЭП и работ по утилизации и переработки древесины, тушением лесных пожаров; прогон домашних животных вне дорог; охота; разведение костров, размещение палаточных городков вне специально оборудованных мест.</w:t>
      </w:r>
    </w:p>
    <w:p w:rsidR="00455D85" w:rsidRPr="008078B8" w:rsidRDefault="00455D85" w:rsidP="00455D85">
      <w:pPr>
        <w:rPr>
          <w:rFonts w:cs="Arial"/>
          <w:szCs w:val="24"/>
        </w:rPr>
      </w:pPr>
      <w:r w:rsidRPr="008078B8">
        <w:rPr>
          <w:rFonts w:cs="Arial"/>
          <w:szCs w:val="24"/>
        </w:rPr>
        <w:t>Хозяйственная деятельность, не запрещенная на территории охранной зоны, осуществляется в соответствии действующим законодательством и режимом охранной зоны и не должна противоречить целям создания охранной зоны.</w:t>
      </w:r>
    </w:p>
    <w:p w:rsidR="00455D85" w:rsidRPr="008078B8" w:rsidRDefault="00455D85" w:rsidP="00455D85">
      <w:pPr>
        <w:rPr>
          <w:rFonts w:cs="Arial"/>
          <w:szCs w:val="24"/>
        </w:rPr>
      </w:pPr>
      <w:r w:rsidRPr="008078B8">
        <w:rPr>
          <w:rFonts w:cs="Arial"/>
          <w:szCs w:val="24"/>
        </w:rPr>
        <w:t>Режимы использования и функционирования данных территорий определяются отдельными проектами.</w:t>
      </w:r>
    </w:p>
    <w:p w:rsidR="0029317F" w:rsidRPr="008078B8" w:rsidRDefault="00E467D0" w:rsidP="0029317F">
      <w:pPr>
        <w:tabs>
          <w:tab w:val="num" w:pos="-3119"/>
        </w:tabs>
        <w:rPr>
          <w:rFonts w:cs="Arial"/>
          <w:szCs w:val="24"/>
        </w:rPr>
      </w:pPr>
      <w:r w:rsidRPr="008078B8">
        <w:rPr>
          <w:rFonts w:cs="Arial"/>
          <w:szCs w:val="24"/>
        </w:rPr>
        <w:t>Данные з</w:t>
      </w:r>
      <w:r w:rsidR="0029317F" w:rsidRPr="008078B8">
        <w:rPr>
          <w:rFonts w:cs="Arial"/>
          <w:szCs w:val="24"/>
        </w:rPr>
        <w:t>оны</w:t>
      </w:r>
      <w:r w:rsidRPr="008078B8">
        <w:rPr>
          <w:rFonts w:cs="Arial"/>
          <w:szCs w:val="24"/>
        </w:rPr>
        <w:t>,</w:t>
      </w:r>
      <w:r w:rsidR="0029317F" w:rsidRPr="008078B8">
        <w:rPr>
          <w:rFonts w:cs="Arial"/>
          <w:szCs w:val="24"/>
        </w:rPr>
        <w:t xml:space="preserve"> должны обеспечить оптимальный режим использования отдельных частей территории Шушенского района, взаимного размещения различных видов хозяйственной деятельности, сохранения и восстановления ценных природных ресурсов.</w:t>
      </w:r>
    </w:p>
    <w:p w:rsidR="0029317F" w:rsidRPr="008078B8" w:rsidRDefault="0029317F" w:rsidP="0029317F">
      <w:pPr>
        <w:tabs>
          <w:tab w:val="num" w:pos="-3261"/>
        </w:tabs>
        <w:rPr>
          <w:rFonts w:cs="Arial"/>
          <w:szCs w:val="24"/>
        </w:rPr>
      </w:pPr>
      <w:r w:rsidRPr="008078B8">
        <w:rPr>
          <w:rFonts w:cs="Arial"/>
          <w:szCs w:val="24"/>
        </w:rPr>
        <w:t>В целом, район обладает значительными территориальными ресурсами, но, тем не менее, они требуют бережного отношения и любые трансформации использования земель должны происходить с соблюдением всех необходимых обоснований и законоположений и, особенно, с учетом их экологической и экономической сущности.</w:t>
      </w:r>
    </w:p>
    <w:p w:rsidR="00EA0DD8" w:rsidRPr="008078B8" w:rsidRDefault="00EA0DD8" w:rsidP="00EA0DD8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ходе реализации Стратегии социально-экономического развития </w:t>
      </w:r>
      <w:r w:rsidR="001A0DB0" w:rsidRPr="008078B8">
        <w:rPr>
          <w:rFonts w:eastAsia="Times New Roman" w:cs="Arial"/>
          <w:szCs w:val="24"/>
          <w:lang w:eastAsia="ru-RU"/>
        </w:rPr>
        <w:t xml:space="preserve">района до 2030 года </w:t>
      </w:r>
      <w:r w:rsidRPr="008078B8">
        <w:rPr>
          <w:rFonts w:eastAsia="Times New Roman" w:cs="Arial"/>
          <w:szCs w:val="24"/>
          <w:lang w:eastAsia="ru-RU"/>
        </w:rPr>
        <w:t>специализация поселений не изменится.</w:t>
      </w:r>
    </w:p>
    <w:p w:rsidR="007B4A02" w:rsidRPr="008078B8" w:rsidRDefault="007B4A02" w:rsidP="007B4A02">
      <w:r w:rsidRPr="008078B8">
        <w:t xml:space="preserve">Основными </w:t>
      </w:r>
      <w:r w:rsidRPr="008078B8">
        <w:rPr>
          <w:b/>
        </w:rPr>
        <w:t>задачами</w:t>
      </w:r>
      <w:r w:rsidRPr="008078B8">
        <w:t xml:space="preserve"> территориального развития района являются:</w:t>
      </w:r>
    </w:p>
    <w:p w:rsidR="007B4A02" w:rsidRPr="008078B8" w:rsidRDefault="00A41813" w:rsidP="007B4A02">
      <w:r w:rsidRPr="008078B8">
        <w:t>1</w:t>
      </w:r>
      <w:r w:rsidR="007B4A02" w:rsidRPr="008078B8">
        <w:t>. Создание условий, обеспечивающих доступность жилья, повышение качества благоустройства жилья, в том числе повышение стандартов качества строительства объектов жилищного, производственного и социального назначения; увеличение количества жилья, в том числе повышенной его комфортности.</w:t>
      </w:r>
    </w:p>
    <w:p w:rsidR="007B4A02" w:rsidRPr="008078B8" w:rsidRDefault="007B4A02" w:rsidP="007B4A02">
      <w:r w:rsidRPr="008078B8">
        <w:rPr>
          <w:b/>
        </w:rPr>
        <w:t>Основные мероприятия</w:t>
      </w:r>
      <w:r w:rsidRPr="008078B8">
        <w:t>:</w:t>
      </w:r>
    </w:p>
    <w:p w:rsidR="007B4A02" w:rsidRPr="008078B8" w:rsidRDefault="007B4A02" w:rsidP="007B4A02">
      <w:r w:rsidRPr="008078B8">
        <w:lastRenderedPageBreak/>
        <w:t>- внесение изменений в утвержденную схему территориального планирования Шушенского района;</w:t>
      </w:r>
    </w:p>
    <w:p w:rsidR="007B4A02" w:rsidRPr="008078B8" w:rsidRDefault="007B4A02" w:rsidP="007B4A02">
      <w:r w:rsidRPr="008078B8">
        <w:t>- обеспечение генеральными планами всех поселений района, внесение изменений в генеральные планы поселений, в которых такие документы утверждены, и в правила землепользования и застройки всех поселений района;</w:t>
      </w:r>
    </w:p>
    <w:p w:rsidR="007B4A02" w:rsidRPr="008078B8" w:rsidRDefault="007B4A02" w:rsidP="007B4A02">
      <w:r w:rsidRPr="008078B8">
        <w:t>- разработка проектов планировки территорий для строительства объектов местного значения, а также для жилищного строительства;</w:t>
      </w:r>
    </w:p>
    <w:p w:rsidR="007B4A02" w:rsidRPr="008078B8" w:rsidRDefault="007B4A02" w:rsidP="007B4A02">
      <w:pPr>
        <w:rPr>
          <w:rStyle w:val="af4"/>
          <w:i w:val="0"/>
          <w:iCs w:val="0"/>
          <w:sz w:val="28"/>
          <w:szCs w:val="28"/>
        </w:rPr>
      </w:pPr>
      <w:r w:rsidRPr="008078B8">
        <w:t>- обеспечение земельных участков для жилищного строительства коммунальной инфраструктурой;</w:t>
      </w:r>
    </w:p>
    <w:p w:rsidR="007B4A02" w:rsidRPr="008078B8" w:rsidRDefault="007B4A02" w:rsidP="007B4A02">
      <w:pPr>
        <w:rPr>
          <w:i/>
          <w:szCs w:val="24"/>
        </w:rPr>
      </w:pPr>
      <w:r w:rsidRPr="008078B8">
        <w:rPr>
          <w:rStyle w:val="af4"/>
          <w:b/>
          <w:szCs w:val="24"/>
        </w:rPr>
        <w:t>Ожидаемые результаты</w:t>
      </w:r>
      <w:r w:rsidRPr="008078B8">
        <w:rPr>
          <w:rStyle w:val="af4"/>
          <w:szCs w:val="24"/>
        </w:rPr>
        <w:t>:</w:t>
      </w:r>
    </w:p>
    <w:p w:rsidR="007B4A02" w:rsidRPr="008078B8" w:rsidRDefault="007B4A02" w:rsidP="007B4A02">
      <w:r w:rsidRPr="008078B8">
        <w:t>- наличие актуальных схемы территориального планирования района, генеральных планов поселений района;</w:t>
      </w:r>
    </w:p>
    <w:p w:rsidR="007B4A02" w:rsidRPr="008078B8" w:rsidRDefault="007B4A02" w:rsidP="007B4A02">
      <w:r w:rsidRPr="008078B8">
        <w:t>- наличие актуальных правил землепользования и застройки поселений района;</w:t>
      </w:r>
    </w:p>
    <w:p w:rsidR="007B4A02" w:rsidRPr="008078B8" w:rsidRDefault="007B4A02" w:rsidP="007B4A02">
      <w:r w:rsidRPr="008078B8">
        <w:t>-наличие проектов планировки территорий для строительства объектов местного значения, а также для жилищного строительства.</w:t>
      </w:r>
    </w:p>
    <w:p w:rsidR="007B4A02" w:rsidRPr="008078B8" w:rsidRDefault="007B4A02" w:rsidP="007B4A02">
      <w:r w:rsidRPr="008078B8">
        <w:t>Основной целью использования</w:t>
      </w:r>
      <w:r w:rsidRPr="008078B8">
        <w:rPr>
          <w:b/>
        </w:rPr>
        <w:t xml:space="preserve"> муниципальной собственности</w:t>
      </w:r>
      <w:r w:rsidRPr="008078B8">
        <w:t xml:space="preserve"> района в долгосрочной перспективе является: повышение эффективности управления муниципальным имуществом района и земельными ресурсами.</w:t>
      </w:r>
    </w:p>
    <w:p w:rsidR="007B4A02" w:rsidRPr="008078B8" w:rsidRDefault="007B4A02" w:rsidP="007B4A02">
      <w:r w:rsidRPr="008078B8">
        <w:t>Основными задачами  являются:</w:t>
      </w:r>
    </w:p>
    <w:p w:rsidR="007B4A02" w:rsidRPr="008078B8" w:rsidRDefault="007B4A02" w:rsidP="007B4A02">
      <w:r w:rsidRPr="008078B8">
        <w:t>- организация фактического учета объектов муниципального недвижимого имущества, а также в случаях, установленных законом, бесхозяйных объектов недвижимого имущества и объектов недвижимости, принимаемых в муниципальную собственность района (далее по тексту - объектов инвентаризации);</w:t>
      </w:r>
    </w:p>
    <w:p w:rsidR="007B4A02" w:rsidRPr="008078B8" w:rsidRDefault="007B4A02" w:rsidP="007B4A02">
      <w:r w:rsidRPr="008078B8">
        <w:t>- приведение учетных данных в соответствие с фактическими характеристиками объектов инвентаризации;</w:t>
      </w:r>
    </w:p>
    <w:p w:rsidR="007B4A02" w:rsidRPr="008078B8" w:rsidRDefault="007B4A02" w:rsidP="007B4A02">
      <w:r w:rsidRPr="008078B8"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7B4A02" w:rsidRPr="008078B8" w:rsidRDefault="007B4A02" w:rsidP="007B4A02">
      <w:r w:rsidRPr="008078B8">
        <w:t>- уточнение существующих границ землепользований, состава и функционального назначения земель, наличия правоустанавливающих документов</w:t>
      </w:r>
      <w:r w:rsidR="00A875CB" w:rsidRPr="008078B8">
        <w:t xml:space="preserve"> </w:t>
      </w:r>
      <w:r w:rsidRPr="008078B8">
        <w:t>на пользование землей.</w:t>
      </w:r>
    </w:p>
    <w:p w:rsidR="007B4A02" w:rsidRPr="008078B8" w:rsidRDefault="007B4A02" w:rsidP="007B4A02">
      <w:r w:rsidRPr="008078B8">
        <w:t>Для реализации поставленной цели и выполнения задач необходимо выполнение следующих мероприятий:</w:t>
      </w:r>
    </w:p>
    <w:p w:rsidR="007B4A02" w:rsidRPr="008078B8" w:rsidRDefault="007B4A02" w:rsidP="007B4A02">
      <w:pPr>
        <w:rPr>
          <w:snapToGrid w:val="0"/>
        </w:rPr>
      </w:pPr>
      <w:r w:rsidRPr="008078B8">
        <w:t>регистрация права собственности</w:t>
      </w:r>
      <w:r w:rsidRPr="008078B8">
        <w:rPr>
          <w:snapToGrid w:val="0"/>
        </w:rPr>
        <w:t xml:space="preserve"> на объекты недвижимости;</w:t>
      </w:r>
    </w:p>
    <w:p w:rsidR="007B4A02" w:rsidRPr="008078B8" w:rsidRDefault="007B4A02" w:rsidP="007B4A02">
      <w:pPr>
        <w:rPr>
          <w:snapToGrid w:val="0"/>
        </w:rPr>
      </w:pPr>
      <w:r w:rsidRPr="008078B8">
        <w:rPr>
          <w:snapToGrid w:val="0"/>
        </w:rPr>
        <w:t>корректировка имеющихся данных в реестре муниципальной собственности и в правовых документах;</w:t>
      </w:r>
    </w:p>
    <w:p w:rsidR="007B4A02" w:rsidRPr="008078B8" w:rsidRDefault="007B4A02" w:rsidP="007B4A02">
      <w:pPr>
        <w:rPr>
          <w:i/>
          <w:snapToGrid w:val="0"/>
        </w:rPr>
      </w:pPr>
      <w:r w:rsidRPr="008078B8">
        <w:rPr>
          <w:snapToGrid w:val="0"/>
        </w:rPr>
        <w:t>инвентаризация земельных участков и регистрация права муниципальной собственности под объектами недвижимости, находящимися в муниципальной собственности.</w:t>
      </w:r>
    </w:p>
    <w:p w:rsidR="001A0DB0" w:rsidRPr="008078B8" w:rsidRDefault="001A0DB0" w:rsidP="001A0DB0"/>
    <w:p w:rsidR="00DB0418" w:rsidRPr="008078B8" w:rsidRDefault="00147525" w:rsidP="00147525">
      <w:pPr>
        <w:pStyle w:val="1"/>
        <w:ind w:firstLine="0"/>
      </w:pPr>
      <w:bookmarkStart w:id="72" w:name="_Toc525305420"/>
      <w:r w:rsidRPr="008078B8">
        <w:t>РАЗДЕЛ 5. ОЖИДАЕМЫЕ РЕЗУЛЬТАТЫ РЕАЛИЗАЦИИ СТРАТЕГИИ</w:t>
      </w:r>
      <w:bookmarkEnd w:id="72"/>
    </w:p>
    <w:p w:rsidR="00DB0418" w:rsidRPr="008078B8" w:rsidRDefault="00DB0418" w:rsidP="00DB0418">
      <w:pPr>
        <w:rPr>
          <w:sz w:val="28"/>
          <w:szCs w:val="28"/>
        </w:rPr>
      </w:pPr>
    </w:p>
    <w:p w:rsidR="00DB0418" w:rsidRPr="008078B8" w:rsidRDefault="00DB0418" w:rsidP="00122821">
      <w:r w:rsidRPr="008078B8">
        <w:t>Реализация Стратегии социально-экономического развития Шушенского района до 2030 года должна сделать район привлекательным для проживания и обеспечить высокое качество жизни его населения.</w:t>
      </w:r>
    </w:p>
    <w:p w:rsidR="00DB0418" w:rsidRPr="008078B8" w:rsidRDefault="00DB0418" w:rsidP="00122821">
      <w:r w:rsidRPr="008078B8">
        <w:t>Для этого в предстоящей перспективе усилия органов местного самоуправления совместно со всеми заинтересованными участниками реализации Стратегии будут направлены на:</w:t>
      </w:r>
    </w:p>
    <w:p w:rsidR="00DB0418" w:rsidRPr="008078B8" w:rsidRDefault="00DB0418" w:rsidP="00122821">
      <w:r w:rsidRPr="008078B8">
        <w:t>формирование условий по существенному укреплению и развитию человеческого потенциала района как основы всех экономических и социальных преобразований и перехода на траекторию устойчивого демографического роста на территории;</w:t>
      </w:r>
    </w:p>
    <w:p w:rsidR="00DB0418" w:rsidRPr="008078B8" w:rsidRDefault="00DB0418" w:rsidP="00122821">
      <w:r w:rsidRPr="008078B8">
        <w:lastRenderedPageBreak/>
        <w:t>рост доходов и уровня жизни жителей района, который должен быть обеспечен эффективной занятостью населения на основе развития и структурного преобразования экономики с ростом доли квалифицированного труда и высокопроизводительных рабочих мест;</w:t>
      </w:r>
    </w:p>
    <w:p w:rsidR="00DB0418" w:rsidRPr="008078B8" w:rsidRDefault="00DB0418" w:rsidP="00122821">
      <w:r w:rsidRPr="008078B8">
        <w:t>обеспечение для всех категорий населения района доступности и высокого качества предоставляемых государственных и социальных услуг в области здравоохранения, образования, культуры, физической культуры;</w:t>
      </w:r>
    </w:p>
    <w:p w:rsidR="00DB0418" w:rsidRPr="008078B8" w:rsidRDefault="00DB0418" w:rsidP="00122821">
      <w:r w:rsidRPr="008078B8">
        <w:t>улучшение жилищно-бытовых условий населения района, повышение доступности жилья, обеспечение качественными коммунальными услугами, создание комфортных условий жизни;</w:t>
      </w:r>
    </w:p>
    <w:p w:rsidR="00DB0418" w:rsidRPr="008078B8" w:rsidRDefault="00DB0418" w:rsidP="00122821">
      <w:r w:rsidRPr="008078B8">
        <w:t>развитие транспортной инфраструктуры, услуг транспорта и связи, обеспечивающих свободу перемещения и контактов, беспрепятственный доступ к глобальным информационным ресурсам;</w:t>
      </w:r>
    </w:p>
    <w:p w:rsidR="00DB0418" w:rsidRPr="008078B8" w:rsidRDefault="00DB0418" w:rsidP="00122821">
      <w:r w:rsidRPr="008078B8">
        <w:t>обеспечение благоприятной окружающей среды, экологической безопасности населения.</w:t>
      </w:r>
    </w:p>
    <w:p w:rsidR="00DB0418" w:rsidRPr="008078B8" w:rsidRDefault="00DB0418" w:rsidP="00122821">
      <w:r w:rsidRPr="008078B8">
        <w:t xml:space="preserve">На протяжении всего периода численность постоянного населения района </w:t>
      </w:r>
      <w:r w:rsidR="007331D9" w:rsidRPr="008078B8">
        <w:t>не значительно</w:t>
      </w:r>
      <w:r w:rsidRPr="008078B8">
        <w:t xml:space="preserve"> </w:t>
      </w:r>
      <w:r w:rsidR="007A64C3" w:rsidRPr="008078B8">
        <w:t xml:space="preserve">сократится </w:t>
      </w:r>
      <w:r w:rsidRPr="008078B8">
        <w:t xml:space="preserve">к </w:t>
      </w:r>
      <w:r w:rsidRPr="008078B8">
        <w:rPr>
          <w:rFonts w:eastAsia="JournalSans"/>
          <w:kern w:val="22"/>
        </w:rPr>
        <w:t>2030 году.</w:t>
      </w:r>
    </w:p>
    <w:p w:rsidR="00DB0418" w:rsidRPr="008078B8" w:rsidRDefault="00DB0418" w:rsidP="00122821">
      <w:r w:rsidRPr="008078B8">
        <w:rPr>
          <w:color w:val="000000"/>
        </w:rPr>
        <w:t xml:space="preserve">В предстоящие годы в районе будет обеспечен опережающий рост индекса развития человеческого потенциала, в результате к 2030 году будет преодолено отставание территории по этому показателю от среднероссийского уровня. Рост показателя будет обеспечен по всем формирующим его компонентам: </w:t>
      </w:r>
      <w:r w:rsidRPr="008078B8">
        <w:t>долголетию, образованности и уровню доходов населения.</w:t>
      </w:r>
    </w:p>
    <w:p w:rsidR="00DB0418" w:rsidRPr="008078B8" w:rsidRDefault="00E75C7D" w:rsidP="00122821">
      <w:r w:rsidRPr="008078B8">
        <w:t>Демографический баланс сохранится на уровне 2017 года, п</w:t>
      </w:r>
      <w:r w:rsidR="00DB0418" w:rsidRPr="008078B8">
        <w:t xml:space="preserve">родолжительность жизни в районе к 2030 году увеличится более чем на </w:t>
      </w:r>
      <w:r w:rsidR="007331D9" w:rsidRPr="008078B8">
        <w:t>4</w:t>
      </w:r>
      <w:r w:rsidR="00DB0418" w:rsidRPr="008078B8">
        <w:t xml:space="preserve"> </w:t>
      </w:r>
      <w:r w:rsidR="007331D9" w:rsidRPr="008078B8">
        <w:t>года</w:t>
      </w:r>
      <w:r w:rsidR="00DB0418" w:rsidRPr="008078B8">
        <w:t xml:space="preserve"> по сравнению с текущей ситуацией и составит </w:t>
      </w:r>
      <w:r w:rsidR="007331D9" w:rsidRPr="008078B8">
        <w:t>71,5</w:t>
      </w:r>
      <w:r w:rsidR="00DB0418" w:rsidRPr="008078B8">
        <w:t xml:space="preserve"> лет, одновременно сократится существующий высокий разрыв (более 10 лет) в продолжительности жизни мужчин и женщин.</w:t>
      </w:r>
    </w:p>
    <w:p w:rsidR="00DB0418" w:rsidRPr="008078B8" w:rsidRDefault="00DB0418" w:rsidP="00122821">
      <w:r w:rsidRPr="008078B8">
        <w:t>По уровню образования населения район останется на прежнем уровне.</w:t>
      </w:r>
    </w:p>
    <w:p w:rsidR="00DB0418" w:rsidRPr="008078B8" w:rsidRDefault="00DB0418" w:rsidP="00122821">
      <w:r w:rsidRPr="008078B8">
        <w:t>На базе предусматриваемого интенсивного экономического развития, повышения производительности труда, создания новых высокооплачиваемых рабочих мест и реализации приоритетных направлений региональной социальной политики в части повышения заработной платы в бюджетной сфере и социальной поддержки малообеспеченных слоев населения будет обеспечен 30-60%-</w:t>
      </w:r>
      <w:proofErr w:type="spellStart"/>
      <w:r w:rsidRPr="008078B8">
        <w:t>ный</w:t>
      </w:r>
      <w:proofErr w:type="spellEnd"/>
      <w:r w:rsidRPr="008078B8">
        <w:t xml:space="preserve"> прирост реальных денежных доходов населения.</w:t>
      </w:r>
    </w:p>
    <w:p w:rsidR="00DB0418" w:rsidRPr="008078B8" w:rsidRDefault="00DB0418" w:rsidP="00122821">
      <w:r w:rsidRPr="008078B8">
        <w:t xml:space="preserve">В результате реализации положений Стратегии по развитию жилищного комплекса, систем жизнеобеспечения и </w:t>
      </w:r>
      <w:r w:rsidRPr="008078B8">
        <w:rPr>
          <w:shd w:val="clear" w:color="auto" w:fill="FFFFFF"/>
        </w:rPr>
        <w:t>обеспечению благоприятной экологической среды б</w:t>
      </w:r>
      <w:r w:rsidRPr="008078B8">
        <w:t xml:space="preserve">удут улучены жилищно-бытовые условия жизни населения района, повышена комфортность проживания и качество окружающей среды. </w:t>
      </w:r>
    </w:p>
    <w:p w:rsidR="00DB0418" w:rsidRPr="008078B8" w:rsidRDefault="00DB0418" w:rsidP="00122821">
      <w:r w:rsidRPr="008078B8">
        <w:t>К 2030 году обеспеченность жильем жителей района возрастет, будет обеспечена надежность работы систем жизнеобеспечения и высокое качество предоставляемых коммунальных и жилищных услуг.</w:t>
      </w:r>
    </w:p>
    <w:p w:rsidR="00DB0418" w:rsidRPr="008078B8" w:rsidRDefault="00DB0418" w:rsidP="00122821">
      <w:r w:rsidRPr="008078B8">
        <w:rPr>
          <w:iCs/>
          <w:shd w:val="clear" w:color="auto" w:fill="FFFFFF"/>
        </w:rPr>
        <w:t>Формирование эффективных механизмов реализации и необходимое финансовое обеспечение Стратегии позволят обеспечить д</w:t>
      </w:r>
      <w:r w:rsidRPr="008078B8">
        <w:t>остижение целевых показателей и реализовать основную цель Стратегии – обеспечить высокое качество жизни населения и сделать край привлекательным для проживания.</w:t>
      </w:r>
    </w:p>
    <w:p w:rsidR="00DB0418" w:rsidRPr="008078B8" w:rsidRDefault="00DB0418" w:rsidP="00DB0418">
      <w:pPr>
        <w:rPr>
          <w:sz w:val="28"/>
          <w:szCs w:val="28"/>
        </w:rPr>
      </w:pPr>
    </w:p>
    <w:p w:rsidR="00DB0418" w:rsidRPr="008078B8" w:rsidRDefault="00147525" w:rsidP="00147525">
      <w:pPr>
        <w:pStyle w:val="1"/>
        <w:ind w:firstLine="0"/>
      </w:pPr>
      <w:bookmarkStart w:id="73" w:name="_Toc525305421"/>
      <w:r w:rsidRPr="008078B8">
        <w:t>РАЗДЕЛ 6. МЕХАНИЗМЫ РЕАЛИЗАЦИИ СТРАТЕГИИ</w:t>
      </w:r>
      <w:bookmarkEnd w:id="73"/>
    </w:p>
    <w:p w:rsidR="00DB0418" w:rsidRPr="008078B8" w:rsidRDefault="00DB0418" w:rsidP="00DB0418">
      <w:pPr>
        <w:rPr>
          <w:sz w:val="28"/>
          <w:szCs w:val="28"/>
        </w:rPr>
      </w:pPr>
    </w:p>
    <w:p w:rsidR="00DB0418" w:rsidRPr="008078B8" w:rsidRDefault="00FD3341" w:rsidP="00FD3341">
      <w:pPr>
        <w:pStyle w:val="2"/>
        <w:rPr>
          <w:i/>
        </w:rPr>
      </w:pPr>
      <w:bookmarkStart w:id="74" w:name="_Toc447897378"/>
      <w:bookmarkStart w:id="75" w:name="_Toc525305422"/>
      <w:r w:rsidRPr="008078B8">
        <w:t>6</w:t>
      </w:r>
      <w:r w:rsidR="00DB0418" w:rsidRPr="008078B8">
        <w:t>.1. Система стратегического планирования</w:t>
      </w:r>
      <w:bookmarkEnd w:id="74"/>
      <w:bookmarkEnd w:id="75"/>
    </w:p>
    <w:p w:rsidR="00DB0418" w:rsidRPr="008078B8" w:rsidRDefault="00DB0418" w:rsidP="00122821">
      <w:r w:rsidRPr="008078B8">
        <w:t>Реализация Стратегии будет обеспечена путем формирования единой системы стратегического планирования района, которая представляет собой комплекс взаимосвя</w:t>
      </w:r>
      <w:r w:rsidRPr="008078B8">
        <w:lastRenderedPageBreak/>
        <w:t>занных и согласованных между собой документов, от документов, определяющих долгосрочные цели социально-экономического развития района, до документов, предусматривающих конкретные мероприятия по достижению поставленных целей.</w:t>
      </w:r>
    </w:p>
    <w:p w:rsidR="00DB0418" w:rsidRPr="008078B8" w:rsidRDefault="00DB0418" w:rsidP="00122821">
      <w:r w:rsidRPr="008078B8">
        <w:t>Стратегия выступает концептуальной основой системы стратегического планирования района – документом целеполагания, определяющим цели и направления социально-экономического района в долгосрочном периоде.</w:t>
      </w:r>
    </w:p>
    <w:p w:rsidR="00DB0418" w:rsidRPr="008078B8" w:rsidRDefault="00DB0418" w:rsidP="00122821">
      <w:r w:rsidRPr="008078B8">
        <w:t>На основе положений Стратегии и в соответствии с федеральным и краевым законодательством о стратегическом планировании на уровне района предстоит разработать план мероприятий по ее реализации, содержащий в том числе перечень муниципальных программ района, направленных на достижение целей Стратегии. Муниципальные программы района призваны конкретизировать действия органов местного самоуправления по реализации целей и задач Стратегии по отдельным секторам экономики и социальной сферы, они содержат комплексы планируемых к реализации мероприятий, увязанных по срокам, ресурсам и исполнителям.</w:t>
      </w:r>
    </w:p>
    <w:p w:rsidR="00DB0418" w:rsidRPr="008078B8" w:rsidRDefault="00DB0418" w:rsidP="00122821">
      <w:r w:rsidRPr="008078B8">
        <w:t>В целях реализации Стратегии социально-экономического развития района будут разработаны муниципальные программы района по ключевым областям (сферам) муниципального управления:</w:t>
      </w:r>
    </w:p>
    <w:p w:rsidR="00DB0418" w:rsidRPr="008078B8" w:rsidRDefault="00DB0418" w:rsidP="00122821">
      <w:r w:rsidRPr="008078B8">
        <w:t>развитие социальных отраслей (образование, культура, физическая культура и спорт, социальная поддержка населения);</w:t>
      </w:r>
    </w:p>
    <w:p w:rsidR="00DB0418" w:rsidRPr="008078B8" w:rsidRDefault="00496E0F" w:rsidP="00122821">
      <w:r w:rsidRPr="008078B8">
        <w:t>создание условий для обеспечения доступным и комфортным жильем граждан Шушенского района</w:t>
      </w:r>
      <w:r w:rsidR="00DB0418" w:rsidRPr="008078B8">
        <w:t>;</w:t>
      </w:r>
    </w:p>
    <w:p w:rsidR="00DB0418" w:rsidRPr="008078B8" w:rsidRDefault="00DB0418" w:rsidP="00122821">
      <w:r w:rsidRPr="008078B8">
        <w:t>реформирование и модернизация жилищно-коммунального хозяйства</w:t>
      </w:r>
      <w:r w:rsidR="00496E0F" w:rsidRPr="008078B8">
        <w:t xml:space="preserve"> и повышение энергетической эффективности</w:t>
      </w:r>
      <w:r w:rsidRPr="008078B8">
        <w:t>;</w:t>
      </w:r>
    </w:p>
    <w:p w:rsidR="00DB0418" w:rsidRPr="008078B8" w:rsidRDefault="00DB0418" w:rsidP="00122821">
      <w:r w:rsidRPr="008078B8">
        <w:t>охрана окружающей среды и воспроизводство природных ресурсов;</w:t>
      </w:r>
    </w:p>
    <w:p w:rsidR="00DB0418" w:rsidRPr="008078B8" w:rsidRDefault="00496E0F" w:rsidP="00122821">
      <w:r w:rsidRPr="008078B8">
        <w:t>защита населения и территорий Шушенского района от чрезвычайных ситуаций природного и техногенного характера</w:t>
      </w:r>
      <w:r w:rsidR="00DB0418" w:rsidRPr="008078B8">
        <w:t>;</w:t>
      </w:r>
    </w:p>
    <w:p w:rsidR="00DB0418" w:rsidRPr="008078B8" w:rsidRDefault="00DB0418" w:rsidP="00122821">
      <w:r w:rsidRPr="008078B8">
        <w:t>развитие малого и среднего предпринимательства;</w:t>
      </w:r>
    </w:p>
    <w:p w:rsidR="00DB0418" w:rsidRPr="008078B8" w:rsidRDefault="007001DC" w:rsidP="00122821">
      <w:r w:rsidRPr="008078B8">
        <w:t>развитие агропромышленного комплекса и сельских территорий Шушенского района</w:t>
      </w:r>
      <w:r w:rsidR="00DB0418" w:rsidRPr="008078B8">
        <w:t>;</w:t>
      </w:r>
    </w:p>
    <w:p w:rsidR="00DB0418" w:rsidRPr="008078B8" w:rsidRDefault="00DB0418" w:rsidP="00122821">
      <w:r w:rsidRPr="008078B8">
        <w:t>развитие транспортной системы;</w:t>
      </w:r>
    </w:p>
    <w:p w:rsidR="00DB0418" w:rsidRPr="008078B8" w:rsidRDefault="007001DC" w:rsidP="00122821">
      <w:r w:rsidRPr="008078B8">
        <w:t>развитие и поддержка социально ориентированных некоммерческих организаций Шушенского района</w:t>
      </w:r>
      <w:r w:rsidR="00DB0418" w:rsidRPr="008078B8">
        <w:t>;</w:t>
      </w:r>
    </w:p>
    <w:p w:rsidR="00DB0418" w:rsidRPr="008078B8" w:rsidRDefault="00DB0418" w:rsidP="00122821">
      <w:r w:rsidRPr="008078B8">
        <w:t>управление муниципальными финансами;</w:t>
      </w:r>
    </w:p>
    <w:p w:rsidR="00DB0418" w:rsidRPr="008078B8" w:rsidRDefault="00496E0F" w:rsidP="00122821">
      <w:r w:rsidRPr="008078B8">
        <w:t>молодежь Шушенского района в XXI веке</w:t>
      </w:r>
      <w:r w:rsidR="00DB0418" w:rsidRPr="008078B8">
        <w:t>;</w:t>
      </w:r>
    </w:p>
    <w:p w:rsidR="00DB0418" w:rsidRPr="008078B8" w:rsidRDefault="007001DC" w:rsidP="00122821">
      <w:r w:rsidRPr="008078B8">
        <w:t>профилактика правонарушений, укрепление общественного порядка и общественной безопасности на территории Шушенского района</w:t>
      </w:r>
      <w:r w:rsidR="00DB0418" w:rsidRPr="008078B8">
        <w:t>.</w:t>
      </w:r>
    </w:p>
    <w:p w:rsidR="00DB0418" w:rsidRPr="008078B8" w:rsidRDefault="00DB0418" w:rsidP="00122821">
      <w:r w:rsidRPr="008078B8">
        <w:t>С учетом существующей и перспективной значимости отраслей для экономики района целесообразна разработка отраслевой программы в сфере агропромышленного и лесного комплексов, производства и переработки сельскохозяйственной продукции, транспорта.</w:t>
      </w:r>
    </w:p>
    <w:p w:rsidR="00DB0418" w:rsidRPr="008078B8" w:rsidRDefault="00DB0418" w:rsidP="00122821">
      <w:r w:rsidRPr="008078B8">
        <w:t>Для повышения эффективности функционирования системы стратегического планирования и обеспечения достижения запланированных показателей развития района будет продолжена сложившаяся в районе практика мониторинга и оценки эффективности реализации муниципальных программ и отраслевых программ района.</w:t>
      </w:r>
    </w:p>
    <w:p w:rsidR="00DB0418" w:rsidRPr="008078B8" w:rsidRDefault="00DB0418" w:rsidP="00122821">
      <w:r w:rsidRPr="008078B8">
        <w:t>Пространственное развитие района и его территорий будет отражено в откорректированных в соответствии с новыми стратегическими документами района документах территориального планирования.</w:t>
      </w:r>
    </w:p>
    <w:p w:rsidR="00DB0418" w:rsidRPr="008078B8" w:rsidRDefault="00DB0418" w:rsidP="00122821">
      <w:r w:rsidRPr="008078B8">
        <w:t xml:space="preserve">В условиях современного динамично меняющегося мира Стратегия и вся система документов стратегического планирования района не могут оставаться неизменными на протяжении всего периода реализации. Актуальность и эффективность системы стратегического планирования района будут обеспечены корректировкой Стратегии, а вслед за ней и всей системы документов стратегического планирования района, в случае корректировки </w:t>
      </w:r>
      <w:r w:rsidRPr="008078B8">
        <w:lastRenderedPageBreak/>
        <w:t>федеральных документов планирования, существенных изменений федерального и краевого законодательства, макроэкономической ситуации, социально-экономического положения района и возникновения иных значимых для района изменений внешних и внутренних условий.</w:t>
      </w:r>
    </w:p>
    <w:p w:rsidR="00DB0418" w:rsidRPr="008078B8" w:rsidRDefault="00DB0418" w:rsidP="00DB0418">
      <w:pPr>
        <w:rPr>
          <w:sz w:val="28"/>
          <w:szCs w:val="28"/>
        </w:rPr>
      </w:pPr>
    </w:p>
    <w:p w:rsidR="00DB0418" w:rsidRPr="008078B8" w:rsidRDefault="00FD3341" w:rsidP="00FD3341">
      <w:pPr>
        <w:pStyle w:val="2"/>
      </w:pPr>
      <w:bookmarkStart w:id="76" w:name="_Toc356840120"/>
      <w:bookmarkStart w:id="77" w:name="_Toc447897384"/>
      <w:bookmarkStart w:id="78" w:name="_Toc525305423"/>
      <w:r w:rsidRPr="008078B8">
        <w:t>6</w:t>
      </w:r>
      <w:r w:rsidR="00DB0418" w:rsidRPr="008078B8">
        <w:t>.</w:t>
      </w:r>
      <w:r w:rsidR="00E62CE5" w:rsidRPr="008078B8">
        <w:t>2</w:t>
      </w:r>
      <w:r w:rsidR="00DB0418" w:rsidRPr="008078B8">
        <w:t>. Иные механизмы реализации Стратегии</w:t>
      </w:r>
      <w:bookmarkEnd w:id="76"/>
      <w:bookmarkEnd w:id="77"/>
      <w:bookmarkEnd w:id="78"/>
    </w:p>
    <w:p w:rsidR="004C0E57" w:rsidRPr="008078B8" w:rsidRDefault="004C0E57" w:rsidP="004C0E57">
      <w:pPr>
        <w:rPr>
          <w:u w:val="single"/>
        </w:rPr>
      </w:pPr>
      <w:r w:rsidRPr="008078B8">
        <w:rPr>
          <w:u w:val="single"/>
        </w:rPr>
        <w:t>Организационно – управленческие:</w:t>
      </w:r>
    </w:p>
    <w:p w:rsidR="004C0E57" w:rsidRPr="008078B8" w:rsidRDefault="004C0E57" w:rsidP="004C0E57">
      <w:r w:rsidRPr="008078B8">
        <w:t>- укрепление межотраслевых, межрегиональных и муниципальных связей, способствующих интенсивному социально-экономическому развитию района, взаимодействуя с соседними районами в рамках ассоциации глав местного самоуправления "Юг" при выработке межмуниципальных проектов, с последующим вынесением их на Губернаторский совет;</w:t>
      </w:r>
    </w:p>
    <w:p w:rsidR="004C0E57" w:rsidRPr="008078B8" w:rsidRDefault="004C0E57" w:rsidP="004C0E57">
      <w:r w:rsidRPr="008078B8">
        <w:t xml:space="preserve">- использование созданной и действующей краевой инфраструктуры для поддержки и развития предпринимательства, инвестиционной деятельности в районе; </w:t>
      </w:r>
    </w:p>
    <w:p w:rsidR="004C0E57" w:rsidRPr="008078B8" w:rsidRDefault="004C0E57" w:rsidP="004C0E57">
      <w:r w:rsidRPr="008078B8">
        <w:t>- обеспечение открытости муниципалитета, коммуникации с жителями;</w:t>
      </w:r>
    </w:p>
    <w:p w:rsidR="004C0E57" w:rsidRPr="008078B8" w:rsidRDefault="004C0E57" w:rsidP="004C0E57">
      <w:r w:rsidRPr="008078B8">
        <w:t>- заключение трехсторонних соглашений о регулировании социально-трудовых отношений;</w:t>
      </w:r>
    </w:p>
    <w:p w:rsidR="004C0E57" w:rsidRPr="008078B8" w:rsidRDefault="004C0E57" w:rsidP="004C0E57">
      <w:r w:rsidRPr="008078B8">
        <w:t>- формирование новых управленческих компетенций.</w:t>
      </w:r>
    </w:p>
    <w:p w:rsidR="004C0E57" w:rsidRPr="008078B8" w:rsidRDefault="004C0E57" w:rsidP="004C0E57"/>
    <w:p w:rsidR="004C0E57" w:rsidRPr="008078B8" w:rsidRDefault="004C0E57" w:rsidP="004C0E57">
      <w:pPr>
        <w:rPr>
          <w:u w:val="single"/>
        </w:rPr>
      </w:pPr>
      <w:r w:rsidRPr="008078B8">
        <w:rPr>
          <w:u w:val="single"/>
        </w:rPr>
        <w:t xml:space="preserve">Финансово </w:t>
      </w:r>
      <w:r w:rsidR="00FA2F6E" w:rsidRPr="008078B8">
        <w:rPr>
          <w:u w:val="single"/>
        </w:rPr>
        <w:t>–</w:t>
      </w:r>
      <w:r w:rsidRPr="008078B8">
        <w:rPr>
          <w:u w:val="single"/>
        </w:rPr>
        <w:t xml:space="preserve"> экономические</w:t>
      </w:r>
      <w:r w:rsidR="00FA2F6E" w:rsidRPr="008078B8">
        <w:rPr>
          <w:u w:val="single"/>
        </w:rPr>
        <w:t>:</w:t>
      </w:r>
    </w:p>
    <w:p w:rsidR="004C0E57" w:rsidRPr="008078B8" w:rsidRDefault="004C0E57" w:rsidP="004C0E57">
      <w:r w:rsidRPr="008078B8">
        <w:t>- участие в государственных краевых и федеральных программах;</w:t>
      </w:r>
    </w:p>
    <w:p w:rsidR="004C0E57" w:rsidRPr="008078B8" w:rsidRDefault="004C0E57" w:rsidP="004C0E57">
      <w:r w:rsidRPr="008078B8">
        <w:t>- использование всех форм государственной поддержки и внебюджетных источников инвестиций;</w:t>
      </w:r>
    </w:p>
    <w:p w:rsidR="004C0E57" w:rsidRPr="008078B8" w:rsidRDefault="004C0E57" w:rsidP="004C0E57">
      <w:r w:rsidRPr="008078B8">
        <w:t>- поддержка эффективных хозяйств и предприятий малого бизнеса;</w:t>
      </w:r>
    </w:p>
    <w:p w:rsidR="004C0E57" w:rsidRPr="008078B8" w:rsidRDefault="004C0E57" w:rsidP="004C0E57">
      <w:r w:rsidRPr="008078B8">
        <w:t>- эффективное управление объект</w:t>
      </w:r>
      <w:r w:rsidR="008A3FDD" w:rsidRPr="008078B8">
        <w:t>ами муниципальной собственности</w:t>
      </w:r>
      <w:r w:rsidRPr="008078B8">
        <w:t xml:space="preserve">; </w:t>
      </w:r>
    </w:p>
    <w:p w:rsidR="004C0E57" w:rsidRPr="008078B8" w:rsidRDefault="004C0E57" w:rsidP="004C0E57">
      <w:r w:rsidRPr="008078B8">
        <w:t xml:space="preserve">- при реализации комплексных системных проектов применять использование </w:t>
      </w:r>
      <w:proofErr w:type="spellStart"/>
      <w:r w:rsidRPr="008078B8">
        <w:t>муниципально</w:t>
      </w:r>
      <w:proofErr w:type="spellEnd"/>
      <w:r w:rsidRPr="008078B8">
        <w:t xml:space="preserve"> – частного (государственно – частного) партнерства;</w:t>
      </w:r>
    </w:p>
    <w:p w:rsidR="004C0E57" w:rsidRPr="008078B8" w:rsidRDefault="004C0E57" w:rsidP="004C0E57">
      <w:r w:rsidRPr="008078B8">
        <w:t>- сопровождение активных и предприимчивых людей при реализации ими проектов, в том числе за счет самообложения граждан, развитие социального предпринимательства;</w:t>
      </w:r>
    </w:p>
    <w:p w:rsidR="004C0E57" w:rsidRPr="008078B8" w:rsidRDefault="004C0E57" w:rsidP="004C0E57">
      <w:r w:rsidRPr="008078B8">
        <w:t>- продвижение и позиционирование района, в том числе содействие продвижению на рынки г. Красноярска и края произведенной в районе продукции;</w:t>
      </w:r>
    </w:p>
    <w:p w:rsidR="009E0595" w:rsidRPr="008078B8" w:rsidRDefault="009E0595" w:rsidP="004C0E57">
      <w:r w:rsidRPr="008078B8">
        <w:t>- завоевание лидерских позиций в вопросах туризма и рационального природопользования.</w:t>
      </w:r>
    </w:p>
    <w:p w:rsidR="009E0595" w:rsidRPr="008078B8" w:rsidRDefault="004C0E57" w:rsidP="004C0E57">
      <w:r w:rsidRPr="008078B8">
        <w:t xml:space="preserve">- управление рынком труда </w:t>
      </w:r>
      <w:r w:rsidR="00F9732F" w:rsidRPr="008078B8">
        <w:t>за счет применения следующих механизмов:</w:t>
      </w:r>
    </w:p>
    <w:p w:rsidR="009E0595" w:rsidRPr="008078B8" w:rsidRDefault="009E0595" w:rsidP="004C0E57">
      <w:r w:rsidRPr="008078B8">
        <w:t>В части</w:t>
      </w:r>
      <w:r w:rsidR="00F9732F" w:rsidRPr="008078B8">
        <w:t xml:space="preserve"> совершенствовани</w:t>
      </w:r>
      <w:r w:rsidRPr="008078B8">
        <w:t>я</w:t>
      </w:r>
      <w:r w:rsidR="00F9732F" w:rsidRPr="008078B8">
        <w:t xml:space="preserve"> системы мониторинга, анализа и прогнозирования рынка труда</w:t>
      </w:r>
      <w:r w:rsidRPr="008078B8">
        <w:t>:</w:t>
      </w:r>
    </w:p>
    <w:p w:rsidR="009E0595" w:rsidRPr="008078B8" w:rsidRDefault="009E0595" w:rsidP="009E0595">
      <w:r w:rsidRPr="008078B8">
        <w:t>- выявление перспективных направлений развития рынка труда. Оценка сбалансированности потенциального предложения на рынке труда и потенциального спроса на рабочую силу, определение структурных пропорций предложения и спроса на рынке труда (с учетом развития отдельных сфер и отраслей);</w:t>
      </w:r>
    </w:p>
    <w:p w:rsidR="009E0595" w:rsidRPr="008078B8" w:rsidRDefault="009E0595" w:rsidP="009E0595">
      <w:r w:rsidRPr="008078B8">
        <w:t>- обеспечение доступности информации о состоянии и прогнозных оценках рынка труда для населения и работодателей края.</w:t>
      </w:r>
    </w:p>
    <w:p w:rsidR="00D84794" w:rsidRPr="008078B8" w:rsidRDefault="00D84794" w:rsidP="00D84794">
      <w:r w:rsidRPr="008078B8">
        <w:t>В части повышения эффективности процессов формирования, привлечения и распределения трудовых ресурсов:</w:t>
      </w:r>
    </w:p>
    <w:p w:rsidR="00D84794" w:rsidRPr="008078B8" w:rsidRDefault="00D84794" w:rsidP="00D84794">
      <w:r w:rsidRPr="008078B8">
        <w:t>- развитие системы профессиональной ориентации на освоение востребованных профессий, в том числе с учетом перспективных потребностей экономики (для молодежи, выходящей на рынок труда, взрослого населения);</w:t>
      </w:r>
    </w:p>
    <w:p w:rsidR="00D84794" w:rsidRPr="008078B8" w:rsidRDefault="00D84794" w:rsidP="00D84794">
      <w:r w:rsidRPr="008078B8">
        <w:t xml:space="preserve">- содействие развитию взаимодействия организаций, осуществляющих образовательную деятельность, с работодателями по разработке образовательных программ, проведению производственной практики, </w:t>
      </w:r>
    </w:p>
    <w:p w:rsidR="00D84794" w:rsidRPr="008078B8" w:rsidRDefault="00D84794" w:rsidP="00D84794">
      <w:r w:rsidRPr="008078B8">
        <w:t>- содействию трудоустройству молодых специалистов;</w:t>
      </w:r>
    </w:p>
    <w:p w:rsidR="00D84794" w:rsidRPr="008078B8" w:rsidRDefault="00D84794" w:rsidP="00D84794">
      <w:r w:rsidRPr="008078B8">
        <w:lastRenderedPageBreak/>
        <w:t>- содействие профессиональному обучению и дополнительному профессиональному образованию взрослого населения (работники в течение периода трудовой деятельности, безработные граждане, незанятые граждане, которым в соответствии с законодательством Российской Федерации назначена</w:t>
      </w:r>
      <w:r w:rsidRPr="008078B8">
        <w:rPr>
          <w:rFonts w:eastAsia="Times New Roman" w:cs="Arial"/>
          <w:szCs w:val="24"/>
          <w:lang w:eastAsia="ru-RU"/>
        </w:rPr>
        <w:t xml:space="preserve"> </w:t>
      </w:r>
      <w:r w:rsidRPr="008078B8">
        <w:t>трудовая пенсия по старости и которые  стремятся  возобновить трудовую деятельность и другие категории);</w:t>
      </w:r>
    </w:p>
    <w:p w:rsidR="00197D87" w:rsidRPr="008078B8" w:rsidRDefault="00197D87" w:rsidP="00197D87">
      <w:r w:rsidRPr="008078B8">
        <w:t>- стимулирование экономической активности населения (вовлечение в трудовую деятельность экономически неактивного населения трудоспособного возраста);</w:t>
      </w:r>
    </w:p>
    <w:p w:rsidR="00D84794" w:rsidRPr="008078B8" w:rsidRDefault="00D84794" w:rsidP="00D84794">
      <w:r w:rsidRPr="008078B8">
        <w:t>- стимулирование привлечения и закрепления молодых специалистов для работы по наиболее востребованным профессиям и специальностям;</w:t>
      </w:r>
    </w:p>
    <w:p w:rsidR="00D84794" w:rsidRPr="008078B8" w:rsidRDefault="00197D87" w:rsidP="00D84794">
      <w:r w:rsidRPr="008078B8">
        <w:t xml:space="preserve">- </w:t>
      </w:r>
      <w:r w:rsidR="00D84794" w:rsidRPr="008078B8">
        <w:t>эффективное использование дополнительных источников трудовых ресурсов (привлечение квалифицированных специалистов из других  регионов,</w:t>
      </w:r>
      <w:r w:rsidRPr="008078B8">
        <w:t xml:space="preserve"> </w:t>
      </w:r>
      <w:r w:rsidR="00D84794" w:rsidRPr="008078B8">
        <w:t>соотечественников, проживающих за рубежом, иностранных работников).</w:t>
      </w:r>
    </w:p>
    <w:p w:rsidR="00197D87" w:rsidRPr="008078B8" w:rsidRDefault="00197D87" w:rsidP="00197D87">
      <w:r w:rsidRPr="008078B8">
        <w:t>В части повышения эффективности мер содействия занятости населения:</w:t>
      </w:r>
    </w:p>
    <w:p w:rsidR="00197D87" w:rsidRPr="008078B8" w:rsidRDefault="00197D87" w:rsidP="00197D87">
      <w:r w:rsidRPr="008078B8">
        <w:t>- повышение качества и доступности для граждан и работодателей государственных услуг в сфере содействия занятости;</w:t>
      </w:r>
    </w:p>
    <w:p w:rsidR="00197D87" w:rsidRPr="008078B8" w:rsidRDefault="00197D87" w:rsidP="00197D87">
      <w:r w:rsidRPr="008078B8">
        <w:t>- разработка и реализация мер активной политики занятости, механизмов повышения эффективности содействия работодателям в подборе необходимых работников;</w:t>
      </w:r>
    </w:p>
    <w:p w:rsidR="00197D87" w:rsidRPr="008078B8" w:rsidRDefault="00197D87" w:rsidP="00197D87">
      <w:r w:rsidRPr="008078B8">
        <w:t>- развитие форм и методов содействия занятости, в том числе для отдельных  категорий граждан, требующих специальных мер адаптации на рынке  труда  (выпускники,  не  имеющие опыта работы, лица с ограниченной трудоспособностью (инвалиды) и другие);</w:t>
      </w:r>
    </w:p>
    <w:p w:rsidR="00197D87" w:rsidRPr="008078B8" w:rsidRDefault="00197D87" w:rsidP="00197D87">
      <w:r w:rsidRPr="008078B8">
        <w:t>В части обеспечения качества рабочих мест:</w:t>
      </w:r>
    </w:p>
    <w:p w:rsidR="00197D87" w:rsidRPr="008078B8" w:rsidRDefault="00197D87" w:rsidP="00197D87">
      <w:r w:rsidRPr="008078B8">
        <w:t>-развитие механизмов повышения качества рабочих мест (за счет обеспечения охраны труда, развития социального партнерства, повышения информированности работодателей о критериях привлекательности рабочих мест для ищущих работу граждан);</w:t>
      </w:r>
    </w:p>
    <w:p w:rsidR="00197D87" w:rsidRPr="008078B8" w:rsidRDefault="00197D87" w:rsidP="00197D87">
      <w:r w:rsidRPr="008078B8">
        <w:t>- содействие реализации на территории Шушенского района мер, способствующих легализации заработной платы, легализации трудовых отношений.</w:t>
      </w:r>
    </w:p>
    <w:p w:rsidR="009E0595" w:rsidRPr="008078B8" w:rsidRDefault="009E0595" w:rsidP="009E0595">
      <w:r w:rsidRPr="008078B8">
        <w:t>В части развития социального партнерства на рынке труда:</w:t>
      </w:r>
    </w:p>
    <w:p w:rsidR="009E0595" w:rsidRPr="008078B8" w:rsidRDefault="009E0595" w:rsidP="009E0595">
      <w:r w:rsidRPr="008078B8">
        <w:t>- повышение эффективности механизмов социального партнерства и действующих структур на рынке труда на муниципальном уровне (соглашения и комиссии по регулированию социально-трудовых отношений, координационные и межведомственные структуры в сфере охраны труда, содействия занятости, профессиональной ориентации, социальной поддержки и занятости отдельных категорий населения);</w:t>
      </w:r>
    </w:p>
    <w:p w:rsidR="009E0595" w:rsidRPr="008078B8" w:rsidRDefault="009E0595" w:rsidP="009E0595">
      <w:r w:rsidRPr="008078B8">
        <w:t>- реализация мер по повышению эффективности защиты трудовых прав граждан, не допущению дискриминации при приеме на работу;</w:t>
      </w:r>
    </w:p>
    <w:p w:rsidR="009E0595" w:rsidRPr="008078B8" w:rsidRDefault="009E0595" w:rsidP="009E0595">
      <w:r w:rsidRPr="008078B8">
        <w:t>- привлечение представителей работодателей, работников, общественности, образования к разработке мер развития системы управления рынком труда, кадрового обеспечения, повышения эффективности содействия занятости.</w:t>
      </w:r>
    </w:p>
    <w:p w:rsidR="00DB0418" w:rsidRPr="008078B8" w:rsidRDefault="00DB0418" w:rsidP="004C0E57">
      <w:pPr>
        <w:rPr>
          <w:sz w:val="28"/>
          <w:szCs w:val="28"/>
        </w:rPr>
      </w:pPr>
    </w:p>
    <w:p w:rsidR="00122821" w:rsidRPr="008078B8" w:rsidRDefault="00122821" w:rsidP="00E62CE5">
      <w:bookmarkStart w:id="79" w:name="_Toc447897386"/>
    </w:p>
    <w:p w:rsidR="00122821" w:rsidRPr="008078B8" w:rsidRDefault="00122821" w:rsidP="00E62CE5"/>
    <w:p w:rsidR="00E62CE5" w:rsidRPr="008078B8" w:rsidRDefault="00E62CE5" w:rsidP="00E62CE5">
      <w:pPr>
        <w:rPr>
          <w:lang w:eastAsia="ru-RU"/>
        </w:rPr>
      </w:pPr>
    </w:p>
    <w:p w:rsidR="00E62CE5" w:rsidRPr="008078B8" w:rsidRDefault="00E62CE5" w:rsidP="00E62CE5">
      <w:pPr>
        <w:rPr>
          <w:lang w:eastAsia="ru-RU"/>
        </w:rPr>
      </w:pPr>
    </w:p>
    <w:p w:rsidR="00E62CE5" w:rsidRPr="008078B8" w:rsidRDefault="00E62CE5" w:rsidP="00E62CE5">
      <w:pPr>
        <w:rPr>
          <w:lang w:eastAsia="ru-RU"/>
        </w:rPr>
      </w:pPr>
    </w:p>
    <w:p w:rsidR="00E62CE5" w:rsidRPr="008078B8" w:rsidRDefault="00E62CE5" w:rsidP="00E62CE5">
      <w:pPr>
        <w:rPr>
          <w:lang w:eastAsia="ru-RU"/>
        </w:rPr>
      </w:pPr>
    </w:p>
    <w:p w:rsidR="00247C64" w:rsidRPr="008078B8" w:rsidRDefault="00247C64" w:rsidP="00247C64">
      <w:bookmarkStart w:id="80" w:name="_Toc525305424"/>
    </w:p>
    <w:p w:rsidR="00247C64" w:rsidRPr="008078B8" w:rsidRDefault="00247C64" w:rsidP="00247C64"/>
    <w:p w:rsidR="00247C64" w:rsidRPr="008078B8" w:rsidRDefault="00247C64" w:rsidP="00247C64"/>
    <w:p w:rsidR="00247C64" w:rsidRPr="008078B8" w:rsidRDefault="00247C64" w:rsidP="00247C64"/>
    <w:p w:rsidR="00DB0418" w:rsidRPr="008078B8" w:rsidRDefault="007331D9" w:rsidP="008D46F9">
      <w:pPr>
        <w:pStyle w:val="1"/>
        <w:pageBreakBefore/>
      </w:pPr>
      <w:r w:rsidRPr="008078B8">
        <w:lastRenderedPageBreak/>
        <w:t>П</w:t>
      </w:r>
      <w:r w:rsidR="00DB0418" w:rsidRPr="008078B8">
        <w:t>РИЛОЖЕНИЯ</w:t>
      </w:r>
      <w:bookmarkEnd w:id="79"/>
      <w:bookmarkEnd w:id="80"/>
    </w:p>
    <w:p w:rsidR="00DB0418" w:rsidRPr="008078B8" w:rsidRDefault="00DB0418" w:rsidP="00C75CB6">
      <w:pPr>
        <w:pStyle w:val="2"/>
        <w:ind w:firstLine="7938"/>
        <w:jc w:val="center"/>
      </w:pPr>
      <w:bookmarkStart w:id="81" w:name="_Toc525305425"/>
      <w:r w:rsidRPr="008078B8">
        <w:t xml:space="preserve">Приложение </w:t>
      </w:r>
      <w:r w:rsidR="00C3352C" w:rsidRPr="008078B8">
        <w:t>1</w:t>
      </w:r>
      <w:bookmarkStart w:id="82" w:name="_Toc447897389"/>
      <w:r w:rsidR="00DF518B" w:rsidRPr="008078B8">
        <w:br/>
      </w:r>
      <w:r w:rsidRPr="008078B8">
        <w:t xml:space="preserve">План действий по </w:t>
      </w:r>
      <w:r w:rsidR="00F36902" w:rsidRPr="008078B8">
        <w:t>разработке</w:t>
      </w:r>
      <w:r w:rsidRPr="008078B8">
        <w:t xml:space="preserve"> Стратегии</w:t>
      </w:r>
      <w:bookmarkEnd w:id="81"/>
      <w:bookmarkEnd w:id="82"/>
    </w:p>
    <w:p w:rsidR="00DB0418" w:rsidRPr="008078B8" w:rsidRDefault="00DB0418" w:rsidP="00122821">
      <w:pPr>
        <w:rPr>
          <w:b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204"/>
        <w:gridCol w:w="2203"/>
      </w:tblGrid>
      <w:tr w:rsidR="00DB0418" w:rsidRPr="008078B8" w:rsidTr="00DB0418">
        <w:trPr>
          <w:tblHeader/>
        </w:trPr>
        <w:tc>
          <w:tcPr>
            <w:tcW w:w="346" w:type="pct"/>
            <w:shd w:val="clear" w:color="auto" w:fill="auto"/>
          </w:tcPr>
          <w:p w:rsidR="00DB0418" w:rsidRPr="008078B8" w:rsidRDefault="00DB0418" w:rsidP="00122821">
            <w:r w:rsidRPr="008078B8">
              <w:t>№</w:t>
            </w:r>
          </w:p>
        </w:tc>
        <w:tc>
          <w:tcPr>
            <w:tcW w:w="3564" w:type="pct"/>
            <w:shd w:val="clear" w:color="auto" w:fill="auto"/>
          </w:tcPr>
          <w:p w:rsidR="00DB0418" w:rsidRPr="008078B8" w:rsidRDefault="00DB0418" w:rsidP="00122821">
            <w:r w:rsidRPr="008078B8">
              <w:t>Мероприятия</w:t>
            </w:r>
          </w:p>
        </w:tc>
        <w:tc>
          <w:tcPr>
            <w:tcW w:w="1090" w:type="pct"/>
          </w:tcPr>
          <w:p w:rsidR="00DB0418" w:rsidRPr="008078B8" w:rsidRDefault="00DB0418" w:rsidP="00122821">
            <w:r w:rsidRPr="008078B8">
              <w:t>Срок</w:t>
            </w:r>
          </w:p>
        </w:tc>
      </w:tr>
      <w:tr w:rsidR="00DB0418" w:rsidRPr="008078B8" w:rsidTr="00DB0418">
        <w:tc>
          <w:tcPr>
            <w:tcW w:w="346" w:type="pct"/>
            <w:shd w:val="clear" w:color="auto" w:fill="auto"/>
          </w:tcPr>
          <w:p w:rsidR="00DB0418" w:rsidRPr="008078B8" w:rsidRDefault="00DB0418" w:rsidP="00122821"/>
        </w:tc>
        <w:tc>
          <w:tcPr>
            <w:tcW w:w="3564" w:type="pct"/>
            <w:shd w:val="clear" w:color="auto" w:fill="auto"/>
          </w:tcPr>
          <w:p w:rsidR="00DB0418" w:rsidRPr="008078B8" w:rsidRDefault="00DB0418" w:rsidP="00FF1B52">
            <w:pPr>
              <w:ind w:firstLine="0"/>
            </w:pPr>
            <w:r w:rsidRPr="008078B8">
              <w:t>Разработка проекта стратегии социально-экономического развития муниципального образования</w:t>
            </w:r>
            <w:r w:rsidR="007B4A02" w:rsidRPr="008078B8">
              <w:t xml:space="preserve"> Шушенский район</w:t>
            </w:r>
          </w:p>
        </w:tc>
        <w:tc>
          <w:tcPr>
            <w:tcW w:w="1090" w:type="pct"/>
          </w:tcPr>
          <w:p w:rsidR="00DB0418" w:rsidRPr="008078B8" w:rsidRDefault="00DB0418" w:rsidP="0078519C">
            <w:pPr>
              <w:ind w:firstLine="0"/>
            </w:pPr>
            <w:r w:rsidRPr="008078B8">
              <w:t xml:space="preserve">до </w:t>
            </w:r>
            <w:r w:rsidR="0078519C" w:rsidRPr="008078B8">
              <w:t>октября</w:t>
            </w:r>
            <w:r w:rsidRPr="008078B8">
              <w:t xml:space="preserve"> 201</w:t>
            </w:r>
            <w:r w:rsidR="00EB45FF" w:rsidRPr="008078B8">
              <w:t>8</w:t>
            </w:r>
          </w:p>
        </w:tc>
      </w:tr>
      <w:tr w:rsidR="00DB0418" w:rsidRPr="008078B8" w:rsidTr="00DB0418">
        <w:tc>
          <w:tcPr>
            <w:tcW w:w="346" w:type="pct"/>
            <w:shd w:val="clear" w:color="auto" w:fill="auto"/>
          </w:tcPr>
          <w:p w:rsidR="00DB0418" w:rsidRPr="008078B8" w:rsidRDefault="00DB0418" w:rsidP="00122821"/>
        </w:tc>
        <w:tc>
          <w:tcPr>
            <w:tcW w:w="3564" w:type="pct"/>
            <w:shd w:val="clear" w:color="auto" w:fill="auto"/>
          </w:tcPr>
          <w:p w:rsidR="00DB0418" w:rsidRPr="008078B8" w:rsidRDefault="00DB0418" w:rsidP="007A64C3">
            <w:pPr>
              <w:ind w:firstLine="0"/>
            </w:pPr>
            <w:r w:rsidRPr="008078B8">
              <w:t xml:space="preserve">Согласование проекта стратегии </w:t>
            </w:r>
            <w:r w:rsidR="007A64C3" w:rsidRPr="008078B8">
              <w:t>муниципального образования Шушенский район в Правительстве Красноярского края</w:t>
            </w:r>
          </w:p>
        </w:tc>
        <w:tc>
          <w:tcPr>
            <w:tcW w:w="1090" w:type="pct"/>
          </w:tcPr>
          <w:p w:rsidR="00DB0418" w:rsidRPr="008078B8" w:rsidRDefault="00DB0418" w:rsidP="0078519C">
            <w:pPr>
              <w:ind w:firstLine="0"/>
            </w:pPr>
            <w:r w:rsidRPr="008078B8">
              <w:t xml:space="preserve">до </w:t>
            </w:r>
            <w:r w:rsidR="0078519C" w:rsidRPr="008078B8">
              <w:t>октября</w:t>
            </w:r>
            <w:r w:rsidRPr="008078B8">
              <w:t xml:space="preserve"> 201</w:t>
            </w:r>
            <w:r w:rsidR="00FB5903" w:rsidRPr="008078B8">
              <w:t>8</w:t>
            </w:r>
          </w:p>
        </w:tc>
      </w:tr>
      <w:tr w:rsidR="00DB0418" w:rsidRPr="008078B8" w:rsidTr="00DB0418">
        <w:tc>
          <w:tcPr>
            <w:tcW w:w="346" w:type="pct"/>
            <w:shd w:val="clear" w:color="auto" w:fill="auto"/>
          </w:tcPr>
          <w:p w:rsidR="00DB0418" w:rsidRPr="008078B8" w:rsidRDefault="00DB0418" w:rsidP="00122821"/>
        </w:tc>
        <w:tc>
          <w:tcPr>
            <w:tcW w:w="3564" w:type="pct"/>
            <w:shd w:val="clear" w:color="auto" w:fill="auto"/>
          </w:tcPr>
          <w:p w:rsidR="00DB0418" w:rsidRPr="008078B8" w:rsidRDefault="00DB0418" w:rsidP="00FF1B52">
            <w:pPr>
              <w:ind w:firstLine="0"/>
            </w:pPr>
            <w:r w:rsidRPr="008078B8">
              <w:t>Утверждение органами местного самоуправления района стратегии социально-экономического развития муниципального образования</w:t>
            </w:r>
            <w:r w:rsidR="007A64C3" w:rsidRPr="008078B8">
              <w:t xml:space="preserve"> Шушенский район</w:t>
            </w:r>
          </w:p>
        </w:tc>
        <w:tc>
          <w:tcPr>
            <w:tcW w:w="1090" w:type="pct"/>
          </w:tcPr>
          <w:p w:rsidR="00DB0418" w:rsidRPr="008078B8" w:rsidRDefault="00DB0418" w:rsidP="0078519C">
            <w:pPr>
              <w:ind w:firstLine="0"/>
            </w:pPr>
            <w:r w:rsidRPr="008078B8">
              <w:t xml:space="preserve">до </w:t>
            </w:r>
            <w:r w:rsidR="0078519C" w:rsidRPr="008078B8">
              <w:t>ноября</w:t>
            </w:r>
            <w:r w:rsidRPr="008078B8">
              <w:t xml:space="preserve"> 201</w:t>
            </w:r>
            <w:r w:rsidR="00FB5903" w:rsidRPr="008078B8">
              <w:t>8</w:t>
            </w:r>
          </w:p>
        </w:tc>
      </w:tr>
      <w:tr w:rsidR="00DB0418" w:rsidRPr="008078B8" w:rsidTr="00DB0418">
        <w:tc>
          <w:tcPr>
            <w:tcW w:w="346" w:type="pct"/>
            <w:shd w:val="clear" w:color="auto" w:fill="auto"/>
          </w:tcPr>
          <w:p w:rsidR="00DB0418" w:rsidRPr="008078B8" w:rsidRDefault="00DB0418" w:rsidP="00122821"/>
        </w:tc>
        <w:tc>
          <w:tcPr>
            <w:tcW w:w="3564" w:type="pct"/>
            <w:shd w:val="clear" w:color="auto" w:fill="auto"/>
          </w:tcPr>
          <w:p w:rsidR="00DB0418" w:rsidRPr="008078B8" w:rsidRDefault="00DB0418" w:rsidP="00FF1B52">
            <w:pPr>
              <w:ind w:firstLine="0"/>
            </w:pPr>
            <w:r w:rsidRPr="008078B8">
              <w:t>Разработка и утверждение планов по реализации стратегии социально-экономического развития муниципального образования</w:t>
            </w:r>
            <w:r w:rsidR="007A64C3" w:rsidRPr="008078B8">
              <w:t xml:space="preserve"> Шушенский район</w:t>
            </w:r>
          </w:p>
        </w:tc>
        <w:tc>
          <w:tcPr>
            <w:tcW w:w="1090" w:type="pct"/>
          </w:tcPr>
          <w:p w:rsidR="00DB0418" w:rsidRPr="008078B8" w:rsidRDefault="0078519C" w:rsidP="00EB45FF">
            <w:pPr>
              <w:ind w:firstLine="0"/>
            </w:pPr>
            <w:r w:rsidRPr="008078B8">
              <w:t>В течение 6 месяцев с даты утверждения</w:t>
            </w:r>
          </w:p>
        </w:tc>
      </w:tr>
      <w:tr w:rsidR="00DB0418" w:rsidRPr="008078B8" w:rsidTr="00DB0418">
        <w:tc>
          <w:tcPr>
            <w:tcW w:w="346" w:type="pct"/>
            <w:shd w:val="clear" w:color="auto" w:fill="auto"/>
          </w:tcPr>
          <w:p w:rsidR="00DB0418" w:rsidRPr="008078B8" w:rsidRDefault="00DB0418" w:rsidP="00122821"/>
        </w:tc>
        <w:tc>
          <w:tcPr>
            <w:tcW w:w="3564" w:type="pct"/>
            <w:shd w:val="clear" w:color="auto" w:fill="auto"/>
          </w:tcPr>
          <w:p w:rsidR="00DB0418" w:rsidRPr="008078B8" w:rsidRDefault="00393FCB" w:rsidP="00FF1B52">
            <w:pPr>
              <w:ind w:firstLine="0"/>
            </w:pPr>
            <w:r w:rsidRPr="008078B8">
              <w:t>Внесение изменений в утвержденные схему территориального планирования муниципального образования Шушенский район и генеральные планы поселений Шушенского района.</w:t>
            </w:r>
          </w:p>
        </w:tc>
        <w:tc>
          <w:tcPr>
            <w:tcW w:w="1090" w:type="pct"/>
          </w:tcPr>
          <w:p w:rsidR="00DB0418" w:rsidRPr="008078B8" w:rsidRDefault="00DB0418" w:rsidP="00393FCB">
            <w:pPr>
              <w:ind w:firstLine="0"/>
            </w:pPr>
            <w:r w:rsidRPr="008078B8">
              <w:t xml:space="preserve">2016 </w:t>
            </w:r>
            <w:r w:rsidR="0078519C" w:rsidRPr="008078B8">
              <w:t>–</w:t>
            </w:r>
            <w:r w:rsidRPr="008078B8">
              <w:t xml:space="preserve"> 20</w:t>
            </w:r>
            <w:r w:rsidR="00393FCB" w:rsidRPr="008078B8">
              <w:t>20</w:t>
            </w:r>
          </w:p>
        </w:tc>
      </w:tr>
    </w:tbl>
    <w:p w:rsidR="00C3352C" w:rsidRPr="008078B8" w:rsidRDefault="00C3352C" w:rsidP="00FF1B52">
      <w:pPr>
        <w:jc w:val="right"/>
      </w:pPr>
    </w:p>
    <w:p w:rsidR="00DB0418" w:rsidRPr="008078B8" w:rsidRDefault="00041B41" w:rsidP="00C75CB6">
      <w:pPr>
        <w:pStyle w:val="2"/>
        <w:ind w:firstLine="8222"/>
        <w:jc w:val="center"/>
      </w:pPr>
      <w:bookmarkStart w:id="83" w:name="_Toc525305426"/>
      <w:r w:rsidRPr="008078B8">
        <w:t>П</w:t>
      </w:r>
      <w:r w:rsidR="00DB0418" w:rsidRPr="008078B8">
        <w:t xml:space="preserve">риложение </w:t>
      </w:r>
      <w:r w:rsidR="00C3352C" w:rsidRPr="008078B8">
        <w:t>2</w:t>
      </w:r>
      <w:bookmarkStart w:id="84" w:name="_Toc447897390"/>
      <w:r w:rsidR="00DF518B" w:rsidRPr="008078B8">
        <w:br/>
      </w:r>
      <w:r w:rsidR="00DB0418" w:rsidRPr="008078B8">
        <w:t>Примерный перечень документов долгосрочного планирования, разрабатываемых (корректируемых) в целях обеспечения реализации Стратегии</w:t>
      </w:r>
      <w:bookmarkEnd w:id="83"/>
      <w:bookmarkEnd w:id="84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638"/>
      </w:tblGrid>
      <w:tr w:rsidR="00DB0418" w:rsidRPr="008078B8" w:rsidTr="00526265">
        <w:trPr>
          <w:tblHeader/>
        </w:trPr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r w:rsidRPr="008078B8">
              <w:t>№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122821">
            <w:r w:rsidRPr="008078B8">
              <w:t>Наименование документа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984C79" w:rsidP="00122821">
            <w:pPr>
              <w:rPr>
                <w:b/>
              </w:rPr>
            </w:pPr>
            <w:r w:rsidRPr="008078B8">
              <w:rPr>
                <w:b/>
              </w:rPr>
              <w:t>1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b/>
                <w:szCs w:val="24"/>
              </w:rPr>
            </w:pPr>
            <w:r w:rsidRPr="008078B8">
              <w:rPr>
                <w:rFonts w:cs="Arial"/>
                <w:b/>
                <w:szCs w:val="24"/>
              </w:rPr>
              <w:t>Документы стратегического планирования</w:t>
            </w:r>
          </w:p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i/>
                <w:szCs w:val="24"/>
              </w:rPr>
              <w:t>(разрабатываемые (корректируемые) в соответствии с Федеральным законом от 28.06.2014 № 172-ФЗ «О стратегическом планировании в Российской Федерации» и законом Красноярского края от 24.12.2015 № 9-4112 «О стратегическом планировании в Красноярском крае»)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r w:rsidRPr="008078B8">
              <w:t>1.1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План мероприятий по реализации стратегии социально-экономического развития </w:t>
            </w:r>
            <w:r w:rsidR="00DD015B" w:rsidRPr="008078B8">
              <w:rPr>
                <w:rFonts w:cs="Arial"/>
                <w:szCs w:val="24"/>
              </w:rPr>
              <w:t>муниципального образования Шушенский район</w:t>
            </w:r>
            <w:r w:rsidRPr="008078B8">
              <w:rPr>
                <w:rFonts w:cs="Arial"/>
                <w:szCs w:val="24"/>
              </w:rPr>
              <w:t xml:space="preserve"> до 2030 года</w:t>
            </w:r>
          </w:p>
        </w:tc>
      </w:tr>
      <w:tr w:rsidR="00DB0418" w:rsidRPr="008078B8" w:rsidTr="00526265">
        <w:trPr>
          <w:trHeight w:val="663"/>
        </w:trPr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r w:rsidRPr="008078B8">
              <w:t>1.2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Прогноз социально-экономического развития </w:t>
            </w:r>
            <w:r w:rsidR="00DD015B" w:rsidRPr="008078B8">
              <w:rPr>
                <w:rFonts w:cs="Arial"/>
                <w:szCs w:val="24"/>
              </w:rPr>
              <w:t>муниципального образования Шушенский район</w:t>
            </w:r>
            <w:r w:rsidRPr="008078B8">
              <w:rPr>
                <w:rFonts w:cs="Arial"/>
                <w:szCs w:val="24"/>
              </w:rPr>
              <w:t xml:space="preserve"> на долгосрочный период (до 2030 года)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r w:rsidRPr="008078B8">
              <w:t>1.3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Долгосрочный бюджетный прогноз </w:t>
            </w:r>
            <w:r w:rsidR="00DD015B" w:rsidRPr="008078B8">
              <w:rPr>
                <w:rFonts w:cs="Arial"/>
                <w:szCs w:val="24"/>
              </w:rPr>
              <w:t>муниципального образования Шушенский район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r w:rsidRPr="008078B8">
              <w:t>1.4</w:t>
            </w: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Прогноз социально-экономического развития </w:t>
            </w:r>
            <w:r w:rsidR="00DD015B" w:rsidRPr="008078B8">
              <w:rPr>
                <w:rFonts w:cs="Arial"/>
                <w:szCs w:val="24"/>
              </w:rPr>
              <w:t>муниципального образования Шушенский район</w:t>
            </w:r>
            <w:r w:rsidRPr="008078B8">
              <w:rPr>
                <w:rFonts w:cs="Arial"/>
                <w:szCs w:val="24"/>
              </w:rPr>
              <w:t xml:space="preserve"> на среднесрочный период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pPr>
              <w:rPr>
                <w:b/>
                <w:i/>
              </w:rPr>
            </w:pP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b/>
                <w:i/>
                <w:szCs w:val="24"/>
              </w:rPr>
            </w:pPr>
            <w:r w:rsidRPr="008078B8">
              <w:rPr>
                <w:rFonts w:cs="Arial"/>
                <w:b/>
                <w:i/>
                <w:szCs w:val="24"/>
              </w:rPr>
              <w:t>Муниципальные программы района (корректировка):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образования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культуры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физической культуры и спорта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системы социальной защиты населения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малого и среднего предпринимательства на территории района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Молодежь Шушенского района в XXI веке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Создание условий для обеспечения доступным и комфортным жильем граждан Шушенского района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транспортной системы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агропромышленного комплекса и сельских территорий района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Охрана окружающей среды, воспроизводство природных ресурсов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DD015B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Защита населения и территорий </w:t>
            </w:r>
            <w:r w:rsidR="00DD015B" w:rsidRPr="008078B8">
              <w:rPr>
                <w:rFonts w:cs="Arial"/>
                <w:szCs w:val="24"/>
              </w:rPr>
              <w:t xml:space="preserve">муниципального образования Шушенский район </w:t>
            </w:r>
            <w:r w:rsidRPr="008078B8">
              <w:rPr>
                <w:rFonts w:cs="Arial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Управление муниципальными финансами</w:t>
            </w:r>
          </w:p>
        </w:tc>
      </w:tr>
      <w:tr w:rsidR="003F43EE" w:rsidRPr="008078B8" w:rsidTr="00526265">
        <w:tc>
          <w:tcPr>
            <w:tcW w:w="676" w:type="dxa"/>
            <w:shd w:val="clear" w:color="auto" w:fill="auto"/>
          </w:tcPr>
          <w:p w:rsidR="003F43EE" w:rsidRPr="008078B8" w:rsidRDefault="003F43EE" w:rsidP="00122821"/>
        </w:tc>
        <w:tc>
          <w:tcPr>
            <w:tcW w:w="9638" w:type="dxa"/>
            <w:shd w:val="clear" w:color="auto" w:fill="auto"/>
          </w:tcPr>
          <w:p w:rsidR="003F43EE" w:rsidRPr="008078B8" w:rsidRDefault="003F43EE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Развитие и поддержка социально-ориентированных некоммерческих организаций района</w:t>
            </w:r>
          </w:p>
        </w:tc>
      </w:tr>
      <w:tr w:rsidR="003F43EE" w:rsidRPr="008078B8" w:rsidTr="00526265">
        <w:tc>
          <w:tcPr>
            <w:tcW w:w="676" w:type="dxa"/>
            <w:shd w:val="clear" w:color="auto" w:fill="auto"/>
          </w:tcPr>
          <w:p w:rsidR="003F43EE" w:rsidRPr="008078B8" w:rsidRDefault="003F43EE" w:rsidP="00122821"/>
        </w:tc>
        <w:tc>
          <w:tcPr>
            <w:tcW w:w="9638" w:type="dxa"/>
            <w:shd w:val="clear" w:color="auto" w:fill="auto"/>
          </w:tcPr>
          <w:p w:rsidR="003F43EE" w:rsidRPr="008078B8" w:rsidRDefault="003F43EE" w:rsidP="00FF1B52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Профилактика правонарушений, укрепление общественного порядка и общественной безопасности на</w:t>
            </w:r>
            <w:r w:rsidR="006A2B32" w:rsidRPr="008078B8">
              <w:rPr>
                <w:rFonts w:cs="Arial"/>
                <w:szCs w:val="24"/>
              </w:rPr>
              <w:t xml:space="preserve"> </w:t>
            </w:r>
            <w:r w:rsidRPr="008078B8">
              <w:rPr>
                <w:rFonts w:cs="Arial"/>
                <w:szCs w:val="24"/>
              </w:rPr>
              <w:t>территории района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>
            <w:pPr>
              <w:rPr>
                <w:b/>
              </w:rPr>
            </w:pPr>
          </w:p>
        </w:tc>
        <w:tc>
          <w:tcPr>
            <w:tcW w:w="9638" w:type="dxa"/>
            <w:shd w:val="clear" w:color="auto" w:fill="auto"/>
          </w:tcPr>
          <w:p w:rsidR="00DB0418" w:rsidRPr="008078B8" w:rsidRDefault="00DB0418" w:rsidP="00FF1B52">
            <w:pPr>
              <w:ind w:firstLine="0"/>
              <w:rPr>
                <w:rFonts w:cs="Arial"/>
                <w:b/>
                <w:szCs w:val="24"/>
              </w:rPr>
            </w:pPr>
            <w:r w:rsidRPr="008078B8">
              <w:rPr>
                <w:rFonts w:cs="Arial"/>
                <w:b/>
                <w:szCs w:val="24"/>
              </w:rPr>
              <w:t>Документы территориального планирования</w:t>
            </w:r>
          </w:p>
        </w:tc>
      </w:tr>
      <w:tr w:rsidR="00DB0418" w:rsidRPr="008078B8" w:rsidTr="00526265">
        <w:tc>
          <w:tcPr>
            <w:tcW w:w="676" w:type="dxa"/>
            <w:shd w:val="clear" w:color="auto" w:fill="auto"/>
          </w:tcPr>
          <w:p w:rsidR="00DB0418" w:rsidRPr="008078B8" w:rsidRDefault="00DB0418" w:rsidP="00122821"/>
        </w:tc>
        <w:tc>
          <w:tcPr>
            <w:tcW w:w="9638" w:type="dxa"/>
            <w:shd w:val="clear" w:color="auto" w:fill="auto"/>
          </w:tcPr>
          <w:p w:rsidR="00DB0418" w:rsidRPr="008078B8" w:rsidRDefault="00DB0418" w:rsidP="00B219DD">
            <w:pPr>
              <w:ind w:firstLine="0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 xml:space="preserve">Схема территориального планирования </w:t>
            </w:r>
            <w:r w:rsidR="00DD015B" w:rsidRPr="008078B8">
              <w:rPr>
                <w:rFonts w:cs="Arial"/>
                <w:szCs w:val="24"/>
              </w:rPr>
              <w:t>муниципального образования Шушенский район</w:t>
            </w:r>
            <w:r w:rsidRPr="008078B8">
              <w:rPr>
                <w:rFonts w:cs="Arial"/>
                <w:szCs w:val="24"/>
              </w:rPr>
              <w:t xml:space="preserve"> утверждена решением Шушенского районного Совета депутатов № 324-вн/н от 14.12.2012 года (</w:t>
            </w:r>
            <w:r w:rsidR="00B219DD" w:rsidRPr="008078B8">
              <w:rPr>
                <w:rFonts w:cs="Arial"/>
                <w:szCs w:val="24"/>
              </w:rPr>
              <w:t>внесение изменений</w:t>
            </w:r>
            <w:r w:rsidRPr="008078B8">
              <w:rPr>
                <w:rFonts w:cs="Arial"/>
                <w:szCs w:val="24"/>
              </w:rPr>
              <w:t>)</w:t>
            </w:r>
          </w:p>
        </w:tc>
      </w:tr>
      <w:tr w:rsidR="007A64C3" w:rsidRPr="008078B8" w:rsidTr="00526265">
        <w:tc>
          <w:tcPr>
            <w:tcW w:w="676" w:type="dxa"/>
            <w:shd w:val="clear" w:color="auto" w:fill="auto"/>
          </w:tcPr>
          <w:p w:rsidR="007A64C3" w:rsidRPr="008078B8" w:rsidRDefault="007A64C3" w:rsidP="007A64C3">
            <w:bookmarkStart w:id="85" w:name="_Toc447895039"/>
          </w:p>
        </w:tc>
        <w:tc>
          <w:tcPr>
            <w:tcW w:w="9638" w:type="dxa"/>
            <w:shd w:val="clear" w:color="auto" w:fill="auto"/>
          </w:tcPr>
          <w:p w:rsidR="007A64C3" w:rsidRPr="008078B8" w:rsidRDefault="007A64C3" w:rsidP="007A64C3">
            <w:pPr>
              <w:ind w:firstLine="0"/>
            </w:pPr>
            <w:r w:rsidRPr="008078B8">
              <w:t>Генеральные планы городского и сельских поселений района, утвержденные решениями поселкового и районного Советов депутатов в 2012 году (</w:t>
            </w:r>
            <w:r w:rsidR="00B219DD" w:rsidRPr="008078B8">
              <w:t>внесение изменений</w:t>
            </w:r>
            <w:r w:rsidRPr="008078B8">
              <w:t>)</w:t>
            </w:r>
          </w:p>
        </w:tc>
      </w:tr>
      <w:tr w:rsidR="007A64C3" w:rsidRPr="008078B8" w:rsidTr="00526265">
        <w:tc>
          <w:tcPr>
            <w:tcW w:w="676" w:type="dxa"/>
            <w:shd w:val="clear" w:color="auto" w:fill="auto"/>
          </w:tcPr>
          <w:p w:rsidR="007A64C3" w:rsidRPr="008078B8" w:rsidRDefault="007A64C3" w:rsidP="007A64C3"/>
        </w:tc>
        <w:tc>
          <w:tcPr>
            <w:tcW w:w="9638" w:type="dxa"/>
            <w:shd w:val="clear" w:color="auto" w:fill="auto"/>
          </w:tcPr>
          <w:p w:rsidR="007A64C3" w:rsidRPr="008078B8" w:rsidRDefault="007A64C3" w:rsidP="007A64C3">
            <w:pPr>
              <w:ind w:firstLine="0"/>
            </w:pPr>
            <w:r w:rsidRPr="008078B8">
              <w:t>Разработка генеральных планов сельских поселений района, в которых отсутствуют утвержденные документы территориального планирования</w:t>
            </w:r>
          </w:p>
        </w:tc>
      </w:tr>
    </w:tbl>
    <w:p w:rsidR="00DB0418" w:rsidRPr="008078B8" w:rsidRDefault="00DB0418" w:rsidP="00122821"/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AD6A2B" w:rsidRPr="008078B8" w:rsidRDefault="00AD6A2B" w:rsidP="00FF1B52">
      <w:pPr>
        <w:jc w:val="right"/>
      </w:pPr>
    </w:p>
    <w:p w:rsidR="00D01552" w:rsidRPr="008078B8" w:rsidRDefault="00D01552" w:rsidP="00FF1B52">
      <w:pPr>
        <w:jc w:val="right"/>
        <w:sectPr w:rsidR="00D01552" w:rsidRPr="008078B8" w:rsidSect="00A4294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84F89" w:rsidRPr="008078B8" w:rsidRDefault="00C3352C" w:rsidP="00C75CB6">
      <w:pPr>
        <w:pStyle w:val="2"/>
        <w:ind w:firstLine="12758"/>
        <w:jc w:val="center"/>
        <w:rPr>
          <w:rFonts w:eastAsia="Calibri"/>
        </w:rPr>
      </w:pPr>
      <w:bookmarkStart w:id="86" w:name="_Toc525305427"/>
      <w:r w:rsidRPr="008078B8">
        <w:rPr>
          <w:rFonts w:eastAsia="Calibri"/>
        </w:rPr>
        <w:lastRenderedPageBreak/>
        <w:t xml:space="preserve">Приложение </w:t>
      </w:r>
      <w:r w:rsidR="003F0355" w:rsidRPr="008078B8">
        <w:rPr>
          <w:rFonts w:eastAsia="Calibri"/>
        </w:rPr>
        <w:t>3</w:t>
      </w:r>
      <w:r w:rsidR="00DF518B" w:rsidRPr="008078B8">
        <w:rPr>
          <w:rFonts w:eastAsia="Calibri"/>
        </w:rPr>
        <w:br/>
      </w:r>
      <w:r w:rsidR="00484F89" w:rsidRPr="008078B8">
        <w:rPr>
          <w:rFonts w:eastAsia="Calibri"/>
        </w:rPr>
        <w:t>Динамика основных социально-экономических показателей Шушенского района до 2030 года</w:t>
      </w:r>
      <w:bookmarkEnd w:id="86"/>
    </w:p>
    <w:p w:rsidR="00484F89" w:rsidRPr="008078B8" w:rsidRDefault="00484F89" w:rsidP="00484F89">
      <w:pPr>
        <w:ind w:firstLine="567"/>
        <w:rPr>
          <w:rFonts w:cs="Arial"/>
          <w:b/>
          <w:szCs w:val="24"/>
        </w:rPr>
      </w:pPr>
    </w:p>
    <w:tbl>
      <w:tblPr>
        <w:tblW w:w="15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370"/>
        <w:gridCol w:w="1416"/>
        <w:gridCol w:w="1125"/>
        <w:gridCol w:w="1124"/>
        <w:gridCol w:w="1021"/>
        <w:gridCol w:w="1160"/>
        <w:gridCol w:w="1125"/>
        <w:gridCol w:w="1011"/>
      </w:tblGrid>
      <w:tr w:rsidR="00B366A5" w:rsidRPr="008078B8" w:rsidTr="004E0FA0">
        <w:trPr>
          <w:trHeight w:val="401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A5" w:rsidRPr="008078B8" w:rsidRDefault="00B366A5" w:rsidP="00484F89">
            <w:pPr>
              <w:jc w:val="center"/>
              <w:rPr>
                <w:rFonts w:cs="Arial"/>
                <w:szCs w:val="24"/>
              </w:rPr>
            </w:pPr>
          </w:p>
          <w:p w:rsidR="00B366A5" w:rsidRPr="008078B8" w:rsidRDefault="00B366A5" w:rsidP="00B366A5">
            <w:pPr>
              <w:ind w:firstLine="0"/>
              <w:jc w:val="center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A5" w:rsidRPr="008078B8" w:rsidRDefault="00B366A5" w:rsidP="00B366A5">
            <w:pPr>
              <w:jc w:val="center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A5" w:rsidRPr="008078B8" w:rsidRDefault="00B366A5" w:rsidP="00B366A5">
            <w:pPr>
              <w:ind w:firstLine="13"/>
              <w:jc w:val="center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Единица измерения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6A5" w:rsidRPr="008078B8" w:rsidRDefault="00B366A5" w:rsidP="00B366A5">
            <w:pPr>
              <w:ind w:firstLine="0"/>
              <w:jc w:val="center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Отчет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6A5" w:rsidRPr="008078B8" w:rsidRDefault="00B366A5" w:rsidP="00B366A5">
            <w:pPr>
              <w:ind w:firstLine="0"/>
              <w:jc w:val="center"/>
              <w:rPr>
                <w:rFonts w:cs="Arial"/>
                <w:szCs w:val="24"/>
              </w:rPr>
            </w:pPr>
            <w:r w:rsidRPr="008078B8">
              <w:rPr>
                <w:rFonts w:cs="Arial"/>
                <w:szCs w:val="24"/>
              </w:rPr>
              <w:t>Прогнозный период, годы</w:t>
            </w:r>
          </w:p>
        </w:tc>
      </w:tr>
      <w:tr w:rsidR="00484F89" w:rsidRPr="008078B8" w:rsidTr="004E0FA0">
        <w:trPr>
          <w:trHeight w:val="821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9" w:rsidRPr="008078B8" w:rsidRDefault="00484F89" w:rsidP="00484F8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89" w:rsidRPr="008078B8" w:rsidRDefault="00484F89" w:rsidP="00484F8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F89" w:rsidRPr="008078B8" w:rsidRDefault="00484F89" w:rsidP="00484F8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B366A5">
            <w:pPr>
              <w:ind w:firstLine="0"/>
              <w:jc w:val="center"/>
              <w:rPr>
                <w:rFonts w:cs="Arial"/>
              </w:rPr>
            </w:pPr>
            <w:r w:rsidRPr="008078B8">
              <w:rPr>
                <w:rFonts w:cs="Arial"/>
                <w:sz w:val="22"/>
              </w:rPr>
              <w:t>2015г.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B366A5">
            <w:pPr>
              <w:ind w:firstLine="0"/>
              <w:jc w:val="center"/>
              <w:rPr>
                <w:rFonts w:cs="Arial"/>
                <w:b/>
              </w:rPr>
            </w:pPr>
            <w:r w:rsidRPr="008078B8">
              <w:rPr>
                <w:rFonts w:cs="Arial"/>
                <w:b/>
                <w:sz w:val="22"/>
              </w:rPr>
              <w:t>2016г.</w:t>
            </w:r>
          </w:p>
          <w:p w:rsidR="00484F89" w:rsidRPr="008078B8" w:rsidRDefault="00484F89" w:rsidP="00B366A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b/>
                <w:sz w:val="20"/>
                <w:szCs w:val="20"/>
              </w:rPr>
              <w:t>Базовый год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B366A5" w:rsidP="00B366A5">
            <w:pPr>
              <w:ind w:firstLine="0"/>
              <w:jc w:val="center"/>
              <w:rPr>
                <w:rFonts w:cs="Arial"/>
              </w:rPr>
            </w:pPr>
            <w:r w:rsidRPr="008078B8">
              <w:rPr>
                <w:rFonts w:cs="Arial"/>
                <w:sz w:val="22"/>
              </w:rPr>
              <w:t>2017г.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B366A5">
            <w:pPr>
              <w:ind w:firstLine="0"/>
              <w:jc w:val="center"/>
              <w:rPr>
                <w:rFonts w:cs="Arial"/>
              </w:rPr>
            </w:pPr>
            <w:r w:rsidRPr="008078B8">
              <w:rPr>
                <w:rFonts w:cs="Arial"/>
                <w:sz w:val="22"/>
              </w:rPr>
              <w:t>2020г.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B366A5">
            <w:pPr>
              <w:ind w:firstLine="0"/>
              <w:jc w:val="center"/>
              <w:rPr>
                <w:rFonts w:cs="Arial"/>
              </w:rPr>
            </w:pPr>
            <w:r w:rsidRPr="008078B8">
              <w:rPr>
                <w:rFonts w:cs="Arial"/>
                <w:sz w:val="22"/>
              </w:rPr>
              <w:t>2025г.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B366A5">
            <w:pPr>
              <w:ind w:firstLine="0"/>
              <w:jc w:val="center"/>
              <w:rPr>
                <w:rFonts w:cs="Arial"/>
              </w:rPr>
            </w:pPr>
            <w:r w:rsidRPr="008078B8">
              <w:rPr>
                <w:rFonts w:cs="Arial"/>
                <w:sz w:val="22"/>
              </w:rPr>
              <w:t>2030г.</w:t>
            </w:r>
          </w:p>
        </w:tc>
      </w:tr>
      <w:tr w:rsidR="00484F89" w:rsidRPr="008078B8" w:rsidTr="004E0FA0">
        <w:trPr>
          <w:trHeight w:val="14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89" w:rsidRPr="008078B8" w:rsidRDefault="00484F89" w:rsidP="003501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078B8">
              <w:rPr>
                <w:rFonts w:cs="Arial"/>
                <w:sz w:val="20"/>
                <w:szCs w:val="20"/>
              </w:rPr>
              <w:t>9</w:t>
            </w:r>
          </w:p>
        </w:tc>
      </w:tr>
      <w:tr w:rsidR="00AE40A0" w:rsidRPr="008078B8" w:rsidTr="00153C87">
        <w:trPr>
          <w:trHeight w:val="315"/>
        </w:trPr>
        <w:tc>
          <w:tcPr>
            <w:tcW w:w="15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40A0" w:rsidRPr="008078B8" w:rsidRDefault="008006B7" w:rsidP="008006B7">
            <w:pPr>
              <w:jc w:val="center"/>
              <w:rPr>
                <w:rFonts w:cs="Arial"/>
                <w:bCs/>
                <w:szCs w:val="24"/>
              </w:rPr>
            </w:pPr>
            <w:r w:rsidRPr="008078B8">
              <w:rPr>
                <w:rStyle w:val="27"/>
                <w:rFonts w:ascii="Arial" w:hAnsi="Arial" w:cs="Arial"/>
                <w:szCs w:val="24"/>
              </w:rPr>
              <w:t>Приоритет 1 Накопление человеческого капитала</w:t>
            </w:r>
          </w:p>
        </w:tc>
      </w:tr>
      <w:tr w:rsidR="00B366A5" w:rsidRPr="008078B8" w:rsidTr="00585F1E">
        <w:trPr>
          <w:trHeight w:val="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A5" w:rsidRPr="008078B8" w:rsidRDefault="00B366A5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A5" w:rsidRPr="008078B8" w:rsidRDefault="00B366A5" w:rsidP="00585F1E">
            <w:pPr>
              <w:pStyle w:val="42"/>
            </w:pPr>
            <w:r w:rsidRPr="008078B8">
              <w:rPr>
                <w:rStyle w:val="27"/>
                <w:rFonts w:ascii="Arial" w:hAnsi="Arial" w:cs="Arial"/>
                <w:bCs w:val="0"/>
              </w:rPr>
              <w:t>Среднегодовая численность населения (на конец периода)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A5" w:rsidRPr="008078B8" w:rsidRDefault="0049091B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т</w:t>
            </w:r>
            <w:r w:rsidR="00B366A5" w:rsidRPr="008078B8">
              <w:rPr>
                <w:rStyle w:val="27"/>
                <w:rFonts w:ascii="Arial" w:hAnsi="Arial" w:cs="Arial"/>
                <w:bCs w:val="0"/>
              </w:rPr>
              <w:t>ыс. 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32,410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32,274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32,224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31,5</w:t>
            </w:r>
          </w:p>
        </w:tc>
      </w:tr>
      <w:tr w:rsidR="00B366A5" w:rsidRPr="008078B8" w:rsidTr="00585F1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A5" w:rsidRPr="008078B8" w:rsidRDefault="00B366A5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Коэффициент естественного прироста (убыли) населения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 человек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A5" w:rsidRPr="008078B8" w:rsidRDefault="0049091B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-5,1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-6,3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A5" w:rsidRPr="008078B8" w:rsidRDefault="00B366A5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-6,9</w:t>
            </w:r>
          </w:p>
        </w:tc>
      </w:tr>
      <w:tr w:rsidR="00BD51A8" w:rsidRPr="008078B8" w:rsidTr="00585F1E">
        <w:trPr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8" w:rsidRPr="008078B8" w:rsidRDefault="00BD51A8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A8" w:rsidRPr="008078B8" w:rsidRDefault="00BD51A8" w:rsidP="00561812">
            <w:pPr>
              <w:pStyle w:val="42"/>
            </w:pPr>
            <w:r w:rsidRPr="008078B8">
              <w:rPr>
                <w:rStyle w:val="27"/>
                <w:rFonts w:ascii="Arial" w:hAnsi="Arial" w:cs="Arial"/>
                <w:bCs w:val="0"/>
              </w:rPr>
              <w:t>Коэффициент миграционного прироста (снижения) населения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10000 человек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8" w:rsidRPr="008078B8" w:rsidRDefault="0049091B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-38,0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A8" w:rsidRPr="008078B8" w:rsidRDefault="00BD51A8" w:rsidP="00585F1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31,7</w:t>
            </w:r>
          </w:p>
        </w:tc>
      </w:tr>
      <w:tr w:rsidR="00484F89" w:rsidRPr="008078B8" w:rsidTr="00AE40A0">
        <w:trPr>
          <w:trHeight w:val="418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89" w:rsidRPr="008078B8" w:rsidRDefault="003C3E78" w:rsidP="00AE40A0">
            <w:pPr>
              <w:pStyle w:val="42"/>
              <w:jc w:val="left"/>
              <w:rPr>
                <w:rStyle w:val="27"/>
                <w:rFonts w:ascii="Arial" w:hAnsi="Arial" w:cs="Arial"/>
                <w:b/>
                <w:bCs w:val="0"/>
              </w:rPr>
            </w:pPr>
            <w:r w:rsidRPr="008078B8">
              <w:rPr>
                <w:rStyle w:val="27"/>
                <w:rFonts w:ascii="Arial" w:hAnsi="Arial" w:cs="Arial"/>
                <w:b/>
                <w:bCs w:val="0"/>
              </w:rPr>
              <w:t>Обеспечение качественного и доступного образования</w:t>
            </w:r>
          </w:p>
        </w:tc>
      </w:tr>
      <w:tr w:rsidR="002B7B2F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2F" w:rsidRPr="008078B8" w:rsidRDefault="002B7B2F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 xml:space="preserve">Доля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77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82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</w:t>
            </w: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86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</w:t>
            </w: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92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2B7B2F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2F" w:rsidRPr="008078B8" w:rsidRDefault="002B7B2F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73,1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73,1</w:t>
            </w:r>
          </w:p>
        </w:tc>
      </w:tr>
      <w:tr w:rsidR="002B7B2F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ДОУ здания которых требуют капитального ремонта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0,9</w:t>
            </w:r>
          </w:p>
        </w:tc>
      </w:tr>
      <w:tr w:rsidR="002B7B2F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выпускников не получивших аттестат о среднем образовании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B2F" w:rsidRPr="008078B8" w:rsidRDefault="002B7B2F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</w:tr>
      <w:tr w:rsidR="009771D2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муниципальных общеобразовательных организаций, здания которых требуют капитального ремонта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7,1</w:t>
            </w:r>
          </w:p>
        </w:tc>
      </w:tr>
      <w:tr w:rsidR="009771D2" w:rsidRPr="008078B8" w:rsidTr="00AE40A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</w:pPr>
            <w:r w:rsidRPr="008078B8">
              <w:rPr>
                <w:rStyle w:val="27"/>
                <w:rFonts w:ascii="Arial" w:hAnsi="Arial" w:cs="Arial"/>
                <w:bCs w:val="0"/>
              </w:rPr>
              <w:lastRenderedPageBreak/>
              <w:t>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3C3E78" w:rsidRPr="008078B8" w:rsidTr="003C3E78">
        <w:trPr>
          <w:trHeight w:val="420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D9005E">
            <w:pPr>
              <w:pStyle w:val="42"/>
              <w:jc w:val="left"/>
              <w:rPr>
                <w:rStyle w:val="27"/>
                <w:rFonts w:ascii="Arial" w:hAnsi="Arial" w:cs="Arial"/>
                <w:b/>
                <w:bCs w:val="0"/>
              </w:rPr>
            </w:pPr>
            <w:r w:rsidRPr="008078B8">
              <w:rPr>
                <w:rStyle w:val="27"/>
                <w:rFonts w:ascii="Arial" w:hAnsi="Arial" w:cs="Arial"/>
                <w:b/>
                <w:bCs w:val="0"/>
              </w:rPr>
              <w:t>Создание условий реализации культурного и духовного потенциала жителей и гостей района</w:t>
            </w:r>
          </w:p>
        </w:tc>
      </w:tr>
      <w:tr w:rsidR="009771D2" w:rsidRPr="008078B8" w:rsidTr="00187D80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Численность посетителей на платных мероприятиях учрежд</w:t>
            </w:r>
            <w:r w:rsidR="003C3E78" w:rsidRPr="008078B8">
              <w:rPr>
                <w:rStyle w:val="27"/>
                <w:rFonts w:ascii="Arial" w:hAnsi="Arial" w:cs="Arial"/>
                <w:bCs w:val="0"/>
              </w:rPr>
              <w:t>ений культурно-досугового типа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109024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109470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111521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112008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112638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113198</w:t>
            </w:r>
          </w:p>
        </w:tc>
      </w:tr>
      <w:tr w:rsidR="009771D2" w:rsidRPr="008078B8" w:rsidTr="00187D80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36.5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28.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21.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15.3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8.5</w:t>
            </w:r>
          </w:p>
        </w:tc>
      </w:tr>
      <w:tr w:rsidR="009771D2" w:rsidRPr="008078B8" w:rsidTr="00187D80">
        <w:trPr>
          <w:trHeight w:val="4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85.2</w:t>
            </w:r>
          </w:p>
        </w:tc>
      </w:tr>
      <w:tr w:rsidR="009771D2" w:rsidRPr="008078B8" w:rsidTr="00187D8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экземпляров новых поступлений в библиотечные фонды общедоступных библиот</w:t>
            </w:r>
            <w:r w:rsidR="003C3E78" w:rsidRPr="008078B8">
              <w:rPr>
                <w:rStyle w:val="27"/>
                <w:rFonts w:ascii="Arial" w:hAnsi="Arial" w:cs="Arial"/>
                <w:bCs w:val="0"/>
              </w:rPr>
              <w:t>ек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 человек населения</w:t>
            </w:r>
            <w:r w:rsidR="003C3E78"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экз.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342</w:t>
            </w:r>
          </w:p>
        </w:tc>
      </w:tr>
      <w:tr w:rsidR="003C3E78" w:rsidRPr="008078B8" w:rsidTr="00187D80">
        <w:trPr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Численность принятых туристов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8318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8547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8684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9000</w:t>
            </w:r>
          </w:p>
        </w:tc>
      </w:tr>
      <w:tr w:rsidR="003C3E78" w:rsidRPr="008078B8" w:rsidTr="00187D80">
        <w:trPr>
          <w:trHeight w:val="4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принятых экскурсантов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262600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293591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295586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296768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297361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297955</w:t>
            </w:r>
          </w:p>
        </w:tc>
      </w:tr>
      <w:tr w:rsidR="009771D2" w:rsidRPr="008078B8" w:rsidTr="00187D80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9771D2" w:rsidRPr="008078B8" w:rsidTr="00187D80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Число клубных формирований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 человек населения</w:t>
            </w:r>
            <w:r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ед.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8,89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8,98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</w:t>
            </w:r>
          </w:p>
        </w:tc>
      </w:tr>
      <w:tr w:rsidR="009771D2" w:rsidRPr="008078B8" w:rsidTr="00187D80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187D80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Число участников клубных формирований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 человек населения</w:t>
            </w:r>
            <w:r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1D2" w:rsidRPr="008078B8" w:rsidRDefault="009771D2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120,1</w:t>
            </w:r>
          </w:p>
        </w:tc>
      </w:tr>
      <w:tr w:rsidR="00484F89" w:rsidRPr="008078B8" w:rsidTr="003C3E78">
        <w:trPr>
          <w:trHeight w:val="44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D9005E">
            <w:pPr>
              <w:pStyle w:val="42"/>
              <w:jc w:val="left"/>
              <w:rPr>
                <w:rStyle w:val="27"/>
                <w:rFonts w:ascii="Arial" w:hAnsi="Arial" w:cs="Arial"/>
                <w:b/>
                <w:bCs w:val="0"/>
              </w:rPr>
            </w:pPr>
            <w:r w:rsidRPr="008078B8">
              <w:rPr>
                <w:rStyle w:val="27"/>
                <w:rFonts w:ascii="Arial" w:hAnsi="Arial" w:cs="Arial"/>
                <w:b/>
                <w:bCs w:val="0"/>
              </w:rPr>
              <w:t>Увеличение численности населения, систематически занимающихся физической культурой и спортом</w:t>
            </w:r>
          </w:p>
        </w:tc>
      </w:tr>
      <w:tr w:rsidR="003C3E78" w:rsidRPr="008078B8" w:rsidTr="00187D80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187D80" w:rsidP="00AE40A0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lastRenderedPageBreak/>
              <w:t>19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585F1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населения систематически занимающейся физической культурой и спортом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42,7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44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3C3E78" w:rsidRPr="008078B8" w:rsidTr="00187D80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187D80" w:rsidP="00AE40A0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AE40A0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Уровень фактической обеспеченности спортивными залами от нормативной потребности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78" w:rsidRPr="008078B8" w:rsidRDefault="003C3E78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8D746A" w:rsidP="00AE40A0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78" w:rsidRPr="008078B8" w:rsidRDefault="003C3E78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41,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1</w:t>
            </w:r>
          </w:p>
        </w:tc>
      </w:tr>
      <w:tr w:rsidR="003C5A29" w:rsidRPr="008078B8" w:rsidTr="0069626F">
        <w:trPr>
          <w:trHeight w:val="420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left"/>
              <w:rPr>
                <w:b/>
              </w:rPr>
            </w:pPr>
            <w:r w:rsidRPr="008078B8">
              <w:rPr>
                <w:rStyle w:val="27"/>
                <w:rFonts w:ascii="Arial" w:hAnsi="Arial" w:cs="Arial"/>
                <w:b/>
                <w:bCs w:val="0"/>
              </w:rPr>
              <w:t>Профилактика заболеваний, через популяризацию здорового образа жизни, физической культуры и спорта</w:t>
            </w:r>
          </w:p>
        </w:tc>
      </w:tr>
      <w:tr w:rsidR="003C5A29" w:rsidRPr="008078B8" w:rsidTr="003C5A29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Обеспеченность врачами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10000 человек населения</w:t>
            </w:r>
            <w:r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 xml:space="preserve">чел.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19,8</w:t>
            </w:r>
          </w:p>
        </w:tc>
      </w:tr>
      <w:tr w:rsidR="003C5A29" w:rsidRPr="008078B8" w:rsidTr="003C5A29">
        <w:trPr>
          <w:trHeight w:val="4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коек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10000 человек населения</w:t>
            </w:r>
            <w:r w:rsidRPr="008078B8">
              <w:rPr>
                <w:rStyle w:val="27"/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 xml:space="preserve">шт.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29" w:rsidRPr="008078B8" w:rsidRDefault="003C5A29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64,3</w:t>
            </w:r>
          </w:p>
        </w:tc>
      </w:tr>
      <w:tr w:rsidR="00187D80" w:rsidRPr="008078B8" w:rsidTr="00187D80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0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Смертность</w:t>
            </w:r>
            <w:r w:rsidR="0049091B" w:rsidRPr="008078B8">
              <w:rPr>
                <w:rStyle w:val="27"/>
                <w:rFonts w:ascii="Arial" w:hAnsi="Arial" w:cs="Arial"/>
                <w:bCs w:val="0"/>
              </w:rPr>
              <w:t>, на 1000 человек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49091B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</w:t>
            </w:r>
            <w:r w:rsidR="00187D80" w:rsidRPr="008078B8">
              <w:rPr>
                <w:rStyle w:val="27"/>
                <w:rFonts w:ascii="Arial" w:hAnsi="Arial" w:cs="Arial"/>
                <w:bCs w:val="0"/>
              </w:rPr>
              <w:t xml:space="preserve">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187D80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0" w:rsidRPr="008078B8" w:rsidRDefault="00187D80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80" w:rsidRPr="008078B8" w:rsidRDefault="00187D80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997ADA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187D80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997ADA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16,3</w:t>
            </w:r>
          </w:p>
        </w:tc>
      </w:tr>
      <w:tr w:rsidR="000D2865" w:rsidRPr="008078B8" w:rsidTr="00DF518B">
        <w:trPr>
          <w:trHeight w:val="381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187D80" w:rsidP="00D9005E">
            <w:pPr>
              <w:pStyle w:val="42"/>
              <w:jc w:val="left"/>
              <w:rPr>
                <w:b/>
              </w:rPr>
            </w:pPr>
            <w:r w:rsidRPr="008078B8">
              <w:rPr>
                <w:rStyle w:val="27"/>
                <w:rFonts w:ascii="Arial" w:hAnsi="Arial" w:cs="Arial"/>
                <w:b/>
                <w:bCs w:val="0"/>
              </w:rPr>
              <w:t>Развитие общественного самоуправления, за счет эффективного вовлечения населения, бизнеса, некоммерческого сектора в решение насущных проблем района</w:t>
            </w:r>
          </w:p>
        </w:tc>
      </w:tr>
      <w:tr w:rsidR="000D2865" w:rsidRPr="008078B8" w:rsidTr="000D2865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5" w:rsidRPr="008078B8" w:rsidRDefault="000D2865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реализованных проектов с участием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</w:tr>
      <w:tr w:rsidR="000D2865" w:rsidRPr="008078B8" w:rsidTr="000D2865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5" w:rsidRPr="008078B8" w:rsidRDefault="000D2865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граждан, принимающих участие в различных формах и структурах общественного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Не менее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Не менее 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Не менее 4</w:t>
            </w:r>
          </w:p>
        </w:tc>
      </w:tr>
      <w:tr w:rsidR="000D2865" w:rsidRPr="008078B8" w:rsidTr="000D2865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5" w:rsidRPr="008078B8" w:rsidRDefault="000D2865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СО НКО, получивших гранты и субсидии из бюджетов всех уровней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</w:t>
            </w:r>
          </w:p>
        </w:tc>
      </w:tr>
      <w:tr w:rsidR="000D2865" w:rsidRPr="008078B8" w:rsidTr="000D2865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187D80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65" w:rsidRPr="008078B8" w:rsidRDefault="000D2865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СО НКО района, получивших поддержку на выполнение муниципальных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65" w:rsidRPr="008078B8" w:rsidRDefault="000D2865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</w:t>
            </w:r>
          </w:p>
        </w:tc>
      </w:tr>
      <w:tr w:rsidR="00187D80" w:rsidRPr="008078B8" w:rsidTr="00585F1E">
        <w:trPr>
          <w:trHeight w:val="381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D80" w:rsidRPr="008078B8" w:rsidRDefault="009F1DA6" w:rsidP="009F1DA6">
            <w:pPr>
              <w:ind w:firstLine="0"/>
              <w:jc w:val="left"/>
            </w:pPr>
            <w:r w:rsidRPr="008078B8">
              <w:rPr>
                <w:rFonts w:cs="Arial"/>
                <w:b/>
                <w:sz w:val="22"/>
              </w:rPr>
              <w:t>Формирование патриотизма и активной жизненной позиции в молодежной среде, создание условий для проявления социальных инициатив</w:t>
            </w:r>
          </w:p>
        </w:tc>
      </w:tr>
      <w:tr w:rsidR="009F1DA6" w:rsidRPr="008078B8" w:rsidTr="009F1DA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Численность молодежи, регулярно посещающей молодежные центры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760</w:t>
            </w:r>
          </w:p>
        </w:tc>
      </w:tr>
      <w:tr w:rsidR="009F1DA6" w:rsidRPr="008078B8" w:rsidTr="009F1DA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Количество молодежных проектов, получивших ресурсную поддержку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ед.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</w:t>
            </w:r>
          </w:p>
        </w:tc>
      </w:tr>
      <w:tr w:rsidR="009F1DA6" w:rsidRPr="008078B8" w:rsidTr="009F1DA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lastRenderedPageBreak/>
              <w:t>30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Увеличение удельного веса молодых граждан, проживающих в Шушенском районе, вовлеченных в реализацию социально-экономических молодежных проектов Шушенского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22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23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24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25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9F1DA6" w:rsidRPr="008078B8" w:rsidTr="009F1DA6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A6" w:rsidRPr="008078B8" w:rsidRDefault="009F1DA6" w:rsidP="00D9005E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Численность молодежи, регулярно посещающей молодежные центры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A6" w:rsidRPr="008078B8" w:rsidRDefault="009F1DA6" w:rsidP="00D9005E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760</w:t>
            </w:r>
          </w:p>
        </w:tc>
      </w:tr>
      <w:tr w:rsidR="008A1313" w:rsidRPr="008078B8" w:rsidTr="00153C87">
        <w:trPr>
          <w:trHeight w:val="557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1313" w:rsidRPr="008078B8" w:rsidRDefault="008006B7" w:rsidP="008006B7">
            <w:pPr>
              <w:pStyle w:val="42"/>
              <w:ind w:firstLine="5"/>
              <w:jc w:val="center"/>
              <w:rPr>
                <w:rFonts w:ascii="Times New Roman" w:hAnsi="Times New Roman"/>
                <w:szCs w:val="24"/>
              </w:rPr>
            </w:pPr>
            <w:r w:rsidRPr="008078B8">
              <w:rPr>
                <w:rStyle w:val="27"/>
                <w:rFonts w:ascii="Arial" w:hAnsi="Arial" w:cs="Arial"/>
                <w:bCs w:val="0"/>
                <w:sz w:val="24"/>
                <w:szCs w:val="24"/>
              </w:rPr>
              <w:t>Приоритет 2 Устойчивая экономика</w:t>
            </w:r>
          </w:p>
        </w:tc>
      </w:tr>
      <w:tr w:rsidR="00484F89" w:rsidRPr="008078B8" w:rsidTr="008A1313">
        <w:trPr>
          <w:trHeight w:val="557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F89" w:rsidRPr="008078B8" w:rsidRDefault="000D2865" w:rsidP="007E0A4E">
            <w:pPr>
              <w:ind w:firstLine="0"/>
              <w:jc w:val="left"/>
              <w:rPr>
                <w:rFonts w:cs="Arial"/>
                <w:b/>
              </w:rPr>
            </w:pPr>
            <w:r w:rsidRPr="008078B8">
              <w:rPr>
                <w:rFonts w:cs="Arial"/>
                <w:b/>
                <w:sz w:val="22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8A1313" w:rsidRPr="008078B8" w:rsidTr="00187D80">
        <w:trPr>
          <w:trHeight w:val="4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9F1DA6" w:rsidP="00E23D2C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E23D2C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 xml:space="preserve">Объем производства сельскохозяйственной продукции,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proofErr w:type="spellStart"/>
            <w:r w:rsidRPr="008078B8">
              <w:rPr>
                <w:rStyle w:val="27"/>
                <w:rFonts w:ascii="Arial" w:hAnsi="Arial" w:cs="Arial"/>
                <w:bCs w:val="0"/>
              </w:rPr>
              <w:t>тыс.руб</w:t>
            </w:r>
            <w:proofErr w:type="spellEnd"/>
            <w:r w:rsidRPr="008078B8">
              <w:rPr>
                <w:rStyle w:val="27"/>
                <w:rFonts w:ascii="Arial" w:hAnsi="Arial" w:cs="Arial"/>
                <w:bCs w:val="0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1494620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1078828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  <w:sz w:val="20"/>
                <w:szCs w:val="20"/>
              </w:rPr>
            </w:pPr>
            <w:r w:rsidRPr="008078B8">
              <w:rPr>
                <w:rStyle w:val="27"/>
                <w:rFonts w:ascii="Arial" w:hAnsi="Arial" w:cs="Arial"/>
                <w:bCs w:val="0"/>
                <w:sz w:val="20"/>
                <w:szCs w:val="20"/>
              </w:rPr>
              <w:t>1182733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1918512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1994591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  <w:sz w:val="20"/>
                <w:szCs w:val="20"/>
              </w:rPr>
            </w:pPr>
            <w:r w:rsidRPr="008078B8">
              <w:rPr>
                <w:rStyle w:val="27"/>
                <w:rFonts w:ascii="Arial" w:hAnsi="Arial" w:cs="Arial"/>
                <w:bCs w:val="0"/>
                <w:sz w:val="20"/>
                <w:szCs w:val="20"/>
              </w:rPr>
              <w:t>2086198</w:t>
            </w:r>
          </w:p>
        </w:tc>
      </w:tr>
      <w:tr w:rsidR="008A1313" w:rsidRPr="008078B8" w:rsidTr="00187D8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9F1DA6" w:rsidP="00E23D2C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E23D2C">
            <w:pPr>
              <w:pStyle w:val="42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13" w:rsidRPr="008078B8" w:rsidRDefault="008A131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313" w:rsidRPr="008078B8" w:rsidRDefault="008A1313" w:rsidP="00E23D2C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69626F" w:rsidRPr="008078B8" w:rsidTr="00C75CB6">
        <w:trPr>
          <w:trHeight w:val="507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ind w:firstLine="0"/>
              <w:jc w:val="left"/>
              <w:rPr>
                <w:rFonts w:cs="Arial"/>
              </w:rPr>
            </w:pPr>
            <w:r w:rsidRPr="008078B8">
              <w:rPr>
                <w:rFonts w:cs="Arial"/>
                <w:b/>
                <w:sz w:val="22"/>
              </w:rPr>
              <w:t>Повышение инвестиционной привлекательности района</w:t>
            </w:r>
          </w:p>
        </w:tc>
      </w:tr>
      <w:tr w:rsidR="0069626F" w:rsidRPr="008078B8" w:rsidTr="00187D80">
        <w:trPr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9F1DA6" w:rsidP="00BA6865">
            <w:pPr>
              <w:pStyle w:val="42"/>
            </w:pPr>
            <w:r w:rsidRPr="008078B8">
              <w:rPr>
                <w:rStyle w:val="27"/>
                <w:rFonts w:ascii="Arial" w:hAnsi="Arial" w:cs="Arial"/>
                <w:bCs w:val="0"/>
              </w:rPr>
              <w:t>34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BA6865">
            <w:pPr>
              <w:pStyle w:val="42"/>
            </w:pPr>
            <w:r w:rsidRPr="008078B8">
              <w:t xml:space="preserve">Инвестиции в основной капитал в расчете на 1 жителя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</w:pPr>
            <w:r w:rsidRPr="008078B8">
              <w:t>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6940.2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10239.9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6463.1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17586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7739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7778</w:t>
            </w:r>
          </w:p>
        </w:tc>
      </w:tr>
      <w:tr w:rsidR="0069626F" w:rsidRPr="008078B8" w:rsidTr="009F1DA6">
        <w:trPr>
          <w:trHeight w:val="418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ind w:firstLine="0"/>
              <w:jc w:val="left"/>
              <w:rPr>
                <w:rFonts w:cs="Arial"/>
                <w:b/>
              </w:rPr>
            </w:pPr>
            <w:r w:rsidRPr="008078B8">
              <w:rPr>
                <w:rFonts w:cs="Arial"/>
                <w:b/>
                <w:sz w:val="22"/>
              </w:rPr>
              <w:t>Содействие развитию предпринимательства</w:t>
            </w:r>
          </w:p>
        </w:tc>
      </w:tr>
      <w:tr w:rsidR="0069626F" w:rsidRPr="008078B8" w:rsidTr="0069626F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9F1DA6" w:rsidP="00BA6865">
            <w:pPr>
              <w:pStyle w:val="42"/>
            </w:pPr>
            <w:r w:rsidRPr="008078B8">
              <w:t>35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BA6865">
            <w:pPr>
              <w:pStyle w:val="42"/>
            </w:pPr>
            <w:r w:rsidRPr="008078B8">
              <w:t>Число субъектов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26F" w:rsidRPr="008078B8" w:rsidRDefault="0069626F" w:rsidP="00BA6865">
            <w:pPr>
              <w:pStyle w:val="42"/>
              <w:jc w:val="center"/>
            </w:pPr>
            <w:r w:rsidRPr="008078B8">
              <w:t xml:space="preserve">чел. на 10 </w:t>
            </w:r>
            <w:proofErr w:type="spellStart"/>
            <w:r w:rsidRPr="008078B8">
              <w:t>тыс.чел</w:t>
            </w:r>
            <w:proofErr w:type="spellEnd"/>
            <w:r w:rsidRPr="008078B8"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211.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177.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6F" w:rsidRPr="008078B8" w:rsidRDefault="0069626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208.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221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26F" w:rsidRPr="008078B8" w:rsidRDefault="0069626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227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C75CB6" w:rsidRPr="008078B8" w:rsidTr="00C75CB6">
        <w:trPr>
          <w:trHeight w:val="404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CB6" w:rsidRPr="008078B8" w:rsidRDefault="00C75CB6" w:rsidP="00BA6865">
            <w:pPr>
              <w:ind w:firstLine="0"/>
              <w:jc w:val="left"/>
              <w:rPr>
                <w:rFonts w:cs="Arial"/>
              </w:rPr>
            </w:pPr>
            <w:r w:rsidRPr="008078B8">
              <w:rPr>
                <w:rFonts w:cs="Arial"/>
                <w:b/>
                <w:sz w:val="22"/>
              </w:rPr>
              <w:t>Развитие рынка труда и повышение реальных доходов населения</w:t>
            </w:r>
          </w:p>
        </w:tc>
      </w:tr>
      <w:tr w:rsidR="0035019F" w:rsidRPr="008078B8" w:rsidTr="0035019F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9F1DA6" w:rsidP="00BA6865">
            <w:pPr>
              <w:pStyle w:val="42"/>
            </w:pPr>
            <w:r w:rsidRPr="008078B8">
              <w:t>36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</w:pPr>
            <w:r w:rsidRPr="008078B8">
              <w:t>Начисленная заработная плата работников организаций (без субъектов малого предпринимательства).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</w:pPr>
            <w:r w:rsidRPr="008078B8">
              <w:t>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23 951,3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24541,1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29361.61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32591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36339</w:t>
            </w:r>
          </w:p>
        </w:tc>
      </w:tr>
      <w:tr w:rsidR="0035019F" w:rsidRPr="008078B8" w:rsidTr="0035019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9F1DA6" w:rsidP="00BA6865">
            <w:pPr>
              <w:pStyle w:val="42"/>
            </w:pPr>
            <w:r w:rsidRPr="008078B8">
              <w:t>37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</w:pPr>
            <w:r w:rsidRPr="008078B8">
              <w:t>Темп роста реальной начисленной заработной платы работников организаций (без субъектов малого предпринимательства) к базовому году)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128,0</w:t>
            </w:r>
          </w:p>
        </w:tc>
      </w:tr>
      <w:tr w:rsidR="0035019F" w:rsidRPr="008078B8" w:rsidTr="0035019F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9F1DA6" w:rsidP="00BA6865">
            <w:pPr>
              <w:pStyle w:val="42"/>
            </w:pPr>
            <w:r w:rsidRPr="008078B8">
              <w:lastRenderedPageBreak/>
              <w:t>38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</w:pPr>
            <w:r w:rsidRPr="008078B8">
              <w:t>Уровень зарегистрированной безработицы на конец периода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19F" w:rsidRPr="008078B8" w:rsidRDefault="0035019F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1,0</w:t>
            </w:r>
          </w:p>
        </w:tc>
      </w:tr>
      <w:tr w:rsidR="00F2083D" w:rsidRPr="008078B8" w:rsidTr="00094FD6">
        <w:trPr>
          <w:trHeight w:val="41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D" w:rsidRPr="008078B8" w:rsidRDefault="00F2083D" w:rsidP="00F2083D">
            <w:pPr>
              <w:ind w:firstLine="0"/>
              <w:jc w:val="left"/>
              <w:rPr>
                <w:rStyle w:val="27"/>
                <w:rFonts w:ascii="Arial" w:hAnsi="Arial" w:cs="Arial"/>
                <w:bCs/>
              </w:rPr>
            </w:pPr>
            <w:r w:rsidRPr="008078B8">
              <w:rPr>
                <w:b/>
                <w:sz w:val="22"/>
              </w:rPr>
              <w:t>Социальная поддержка отдельных категорий граждан</w:t>
            </w:r>
          </w:p>
        </w:tc>
      </w:tr>
      <w:tr w:rsidR="00427F7A" w:rsidRPr="008078B8" w:rsidTr="00427F7A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</w:pPr>
            <w:r w:rsidRPr="008078B8">
              <w:t>39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A" w:rsidRPr="008078B8" w:rsidRDefault="00427F7A" w:rsidP="00427F7A">
            <w:pPr>
              <w:pStyle w:val="42"/>
            </w:pPr>
            <w:r w:rsidRPr="008078B8">
              <w:t>Численность населения, состоящего на учете в органах социальной защиты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</w:pPr>
            <w:r w:rsidRPr="008078B8"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20 451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21 357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21 233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21 298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21 320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21 350</w:t>
            </w:r>
          </w:p>
        </w:tc>
      </w:tr>
      <w:tr w:rsidR="00427F7A" w:rsidRPr="008078B8" w:rsidTr="00427F7A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</w:pPr>
            <w:r w:rsidRPr="008078B8">
              <w:t>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A" w:rsidRPr="008078B8" w:rsidRDefault="00427F7A" w:rsidP="00427F7A">
            <w:pPr>
              <w:pStyle w:val="42"/>
            </w:pPr>
            <w:r w:rsidRPr="008078B8">
              <w:t>Численность пенсионеров, состоящих на учете в органах социальной защиты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</w:pPr>
            <w:r w:rsidRPr="008078B8"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11 897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11 843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12 193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12 203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12 230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12 235</w:t>
            </w:r>
          </w:p>
        </w:tc>
      </w:tr>
      <w:tr w:rsidR="00427F7A" w:rsidRPr="008078B8" w:rsidTr="00427F7A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</w:pPr>
            <w:r w:rsidRPr="008078B8">
              <w:t>41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A" w:rsidRPr="008078B8" w:rsidRDefault="00427F7A" w:rsidP="00427F7A">
            <w:pPr>
              <w:pStyle w:val="42"/>
            </w:pPr>
            <w:r w:rsidRPr="008078B8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7A" w:rsidRPr="008078B8" w:rsidRDefault="00427F7A" w:rsidP="00427F7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100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113F03" w:rsidRPr="008078B8" w:rsidTr="00585F1E">
        <w:trPr>
          <w:trHeight w:val="41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113F03">
            <w:pPr>
              <w:ind w:firstLine="0"/>
              <w:jc w:val="left"/>
              <w:rPr>
                <w:b/>
              </w:rPr>
            </w:pPr>
            <w:r w:rsidRPr="008078B8">
              <w:rPr>
                <w:b/>
                <w:sz w:val="22"/>
              </w:rPr>
              <w:t>Эффективное управление муниципальными ресурсами</w:t>
            </w:r>
          </w:p>
        </w:tc>
      </w:tr>
      <w:tr w:rsidR="00113F03" w:rsidRPr="008078B8" w:rsidTr="00585F1E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427F7A" w:rsidP="00BA6865">
            <w:pPr>
              <w:pStyle w:val="42"/>
            </w:pPr>
            <w:r w:rsidRPr="008078B8">
              <w:t>42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BA6865">
            <w:pPr>
              <w:pStyle w:val="42"/>
            </w:pPr>
            <w:r w:rsidRPr="008078B8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22,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19,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26,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26,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26,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6</w:t>
            </w:r>
          </w:p>
        </w:tc>
      </w:tr>
      <w:tr w:rsidR="00113F03" w:rsidRPr="008078B8" w:rsidTr="00585F1E">
        <w:trPr>
          <w:trHeight w:val="4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427F7A" w:rsidP="00BA6865">
            <w:pPr>
              <w:pStyle w:val="42"/>
            </w:pPr>
            <w:r w:rsidRPr="008078B8">
              <w:t>43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BA6865">
            <w:pPr>
              <w:pStyle w:val="42"/>
            </w:pPr>
            <w:r w:rsidRPr="008078B8">
              <w:t>Доля расходов на социальную сферу в бюджете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65,8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67,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68,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68,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68,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9</w:t>
            </w:r>
          </w:p>
        </w:tc>
      </w:tr>
      <w:tr w:rsidR="00113F03" w:rsidRPr="008078B8" w:rsidTr="00585F1E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427F7A" w:rsidP="00BA6865">
            <w:pPr>
              <w:pStyle w:val="42"/>
            </w:pPr>
            <w:r w:rsidRPr="008078B8">
              <w:t>44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BA6865">
            <w:pPr>
              <w:pStyle w:val="42"/>
            </w:pPr>
            <w:r w:rsidRPr="008078B8">
              <w:t>Удовлетворенность населения деятельностью ОМСУ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50.3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46.8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F03" w:rsidRPr="008078B8" w:rsidRDefault="00113F03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41.8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F03" w:rsidRPr="008078B8" w:rsidRDefault="00113F0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EB6794" w:rsidRPr="008078B8" w:rsidTr="00153C87">
        <w:trPr>
          <w:trHeight w:val="421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6794" w:rsidRPr="008078B8" w:rsidRDefault="008006B7" w:rsidP="008006B7">
            <w:pPr>
              <w:pStyle w:val="42"/>
              <w:ind w:firstLine="5"/>
              <w:jc w:val="center"/>
              <w:rPr>
                <w:sz w:val="24"/>
                <w:szCs w:val="24"/>
              </w:rPr>
            </w:pPr>
            <w:r w:rsidRPr="008078B8">
              <w:rPr>
                <w:sz w:val="24"/>
                <w:szCs w:val="24"/>
              </w:rPr>
              <w:t>Приоритет 3 Комфортная среда жизнедеятельности</w:t>
            </w:r>
          </w:p>
        </w:tc>
      </w:tr>
      <w:tr w:rsidR="00CC0F83" w:rsidRPr="008078B8" w:rsidTr="00CC0F83">
        <w:trPr>
          <w:trHeight w:val="421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rPr>
                <w:b/>
              </w:rPr>
            </w:pPr>
            <w:r w:rsidRPr="008078B8">
              <w:rPr>
                <w:rFonts w:cs="Times New Roman"/>
                <w:b/>
              </w:rPr>
              <w:t>Развитие</w:t>
            </w:r>
            <w:r w:rsidRPr="008078B8">
              <w:rPr>
                <w:b/>
              </w:rPr>
              <w:t xml:space="preserve"> инженерной инфраструктуры, повышение качества жилищно-коммунальных услуг</w:t>
            </w:r>
          </w:p>
        </w:tc>
      </w:tr>
      <w:tr w:rsidR="007656F4" w:rsidRPr="008078B8" w:rsidTr="007656F4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</w:pPr>
            <w:r w:rsidRPr="008078B8">
              <w:t>45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F4" w:rsidRPr="008078B8" w:rsidRDefault="007656F4" w:rsidP="00C37FDE">
            <w:pPr>
              <w:pStyle w:val="42"/>
            </w:pPr>
            <w:r w:rsidRPr="008078B8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Fonts w:ascii="Times New Roman" w:hAnsi="Times New Roman"/>
                <w:szCs w:val="24"/>
              </w:rPr>
            </w:pPr>
            <w:r w:rsidRPr="008078B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13,30</w:t>
            </w:r>
          </w:p>
        </w:tc>
      </w:tr>
      <w:tr w:rsidR="007656F4" w:rsidRPr="008078B8" w:rsidTr="007656F4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</w:pPr>
            <w:r w:rsidRPr="008078B8">
              <w:lastRenderedPageBreak/>
              <w:t>46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F4" w:rsidRPr="008078B8" w:rsidRDefault="007656F4" w:rsidP="007656F4">
            <w:pPr>
              <w:pStyle w:val="42"/>
            </w:pPr>
            <w:r w:rsidRPr="008078B8"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района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Fonts w:ascii="Times New Roman" w:hAnsi="Times New Roman"/>
                <w:szCs w:val="24"/>
              </w:rPr>
            </w:pPr>
            <w:r w:rsidRPr="008078B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F4" w:rsidRPr="008078B8" w:rsidRDefault="007656F4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CC0F83" w:rsidRPr="008078B8" w:rsidTr="00CC0F83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7656F4" w:rsidP="00BA6865">
            <w:pPr>
              <w:pStyle w:val="42"/>
            </w:pPr>
            <w:r w:rsidRPr="008078B8">
              <w:t>47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3" w:rsidRPr="008078B8" w:rsidRDefault="00CC0F83" w:rsidP="00BA6865">
            <w:pPr>
              <w:pStyle w:val="42"/>
            </w:pPr>
            <w:r w:rsidRPr="008078B8">
              <w:t>Уровень износа коммунальной инфраструктуры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Fonts w:ascii="Times New Roman" w:hAnsi="Times New Roman"/>
                <w:szCs w:val="24"/>
              </w:rPr>
            </w:pPr>
            <w:r w:rsidRPr="008078B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43,8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3" w:rsidRPr="008078B8" w:rsidRDefault="008D746A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56,7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60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,0</w:t>
            </w:r>
          </w:p>
        </w:tc>
      </w:tr>
      <w:tr w:rsidR="00CC0F83" w:rsidRPr="008078B8" w:rsidTr="00585F1E">
        <w:trPr>
          <w:trHeight w:val="44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83" w:rsidRPr="008078B8" w:rsidRDefault="00CC0F83" w:rsidP="00BA6865">
            <w:pPr>
              <w:pStyle w:val="42"/>
              <w:rPr>
                <w:b/>
              </w:rPr>
            </w:pPr>
            <w:r w:rsidRPr="008078B8">
              <w:rPr>
                <w:b/>
              </w:rPr>
              <w:t>Обеспечение развития транспортного комплекса и дорожной инфраструктуры</w:t>
            </w:r>
          </w:p>
        </w:tc>
      </w:tr>
      <w:tr w:rsidR="00EB6794" w:rsidRPr="008078B8" w:rsidTr="00EB6794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427F7A" w:rsidP="007656F4">
            <w:pPr>
              <w:pStyle w:val="42"/>
            </w:pPr>
            <w:r w:rsidRPr="008078B8">
              <w:t>4</w:t>
            </w:r>
            <w:r w:rsidR="007656F4" w:rsidRPr="008078B8"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94" w:rsidRPr="008078B8" w:rsidRDefault="00EB6794" w:rsidP="00BA6865">
            <w:pPr>
              <w:pStyle w:val="42"/>
              <w:rPr>
                <w:rFonts w:ascii="Times New Roman" w:hAnsi="Times New Roman"/>
              </w:rPr>
            </w:pPr>
            <w:r w:rsidRPr="008078B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jc w:val="center"/>
            </w:pPr>
            <w:r w:rsidRPr="008078B8"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80,5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74,4</w:t>
            </w:r>
          </w:p>
        </w:tc>
      </w:tr>
      <w:tr w:rsidR="00EB6794" w:rsidRPr="008078B8" w:rsidTr="00585F1E">
        <w:trPr>
          <w:trHeight w:val="395"/>
        </w:trPr>
        <w:tc>
          <w:tcPr>
            <w:tcW w:w="153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94" w:rsidRPr="008078B8" w:rsidRDefault="00EB6794" w:rsidP="00BA6865">
            <w:pPr>
              <w:pStyle w:val="42"/>
              <w:rPr>
                <w:rFonts w:ascii="Times New Roman" w:hAnsi="Times New Roman"/>
                <w:b/>
                <w:szCs w:val="24"/>
              </w:rPr>
            </w:pPr>
            <w:r w:rsidRPr="008078B8">
              <w:rPr>
                <w:b/>
              </w:rPr>
              <w:t xml:space="preserve">Доступное и комфортное жилье </w:t>
            </w:r>
          </w:p>
        </w:tc>
      </w:tr>
      <w:tr w:rsidR="0049091B" w:rsidRPr="008078B8" w:rsidTr="00585F1E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7656F4" w:rsidP="00427F7A">
            <w:pPr>
              <w:pStyle w:val="42"/>
            </w:pPr>
            <w:r w:rsidRPr="008078B8">
              <w:t>49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</w:pPr>
            <w:r w:rsidRPr="008078B8">
              <w:t xml:space="preserve">Общая площадь жилых домов, введенных в эксплуатацию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</w:pPr>
            <w:r w:rsidRPr="008078B8">
              <w:t>м²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11169,5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8869,7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7900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84</w:t>
            </w:r>
            <w:r w:rsidR="007656F4" w:rsidRPr="008078B8">
              <w:rPr>
                <w:rStyle w:val="27"/>
                <w:rFonts w:ascii="Arial" w:hAnsi="Arial" w:cs="Arial"/>
                <w:bCs w:val="0"/>
              </w:rPr>
              <w:t>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89</w:t>
            </w:r>
            <w:r w:rsidR="007656F4" w:rsidRPr="008078B8">
              <w:rPr>
                <w:rStyle w:val="27"/>
                <w:rFonts w:ascii="Arial" w:hAnsi="Arial" w:cs="Arial"/>
                <w:bCs w:val="0"/>
              </w:rPr>
              <w:t>00</w:t>
            </w:r>
          </w:p>
        </w:tc>
      </w:tr>
      <w:tr w:rsidR="0049091B" w:rsidRPr="008078B8" w:rsidTr="0049091B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7656F4" w:rsidP="00427F7A">
            <w:pPr>
              <w:pStyle w:val="42"/>
            </w:pPr>
            <w:r w:rsidRPr="008078B8">
              <w:t>50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</w:pPr>
            <w:r w:rsidRPr="008078B8">
              <w:t>Общая площадь жилых помещений, введенных в эксплуатацию в отчетном периоде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</w:pPr>
            <w:r w:rsidRPr="008078B8">
              <w:t>м² на 1 человека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7656F4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0,2</w:t>
            </w:r>
            <w:r w:rsidR="007656F4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0,31</w:t>
            </w:r>
          </w:p>
        </w:tc>
      </w:tr>
      <w:tr w:rsidR="0049091B" w:rsidRPr="008078B8" w:rsidTr="0049091B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7656F4" w:rsidP="00427F7A">
            <w:pPr>
              <w:pStyle w:val="42"/>
            </w:pPr>
            <w:r w:rsidRPr="008078B8">
              <w:t>51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BA6865">
            <w:pPr>
              <w:pStyle w:val="42"/>
            </w:pPr>
            <w:r w:rsidRPr="008078B8">
              <w:t>Общая площадь аварийного жилищного фонда всех форм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BA6865">
            <w:pPr>
              <w:pStyle w:val="42"/>
              <w:jc w:val="center"/>
            </w:pPr>
            <w:r w:rsidRPr="008078B8">
              <w:t>тыс.м²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3,</w:t>
            </w:r>
            <w:r w:rsidR="008D746A" w:rsidRPr="008078B8">
              <w:rPr>
                <w:rStyle w:val="27"/>
                <w:rFonts w:ascii="Arial" w:hAnsi="Arial" w:cs="Arial"/>
                <w:bCs w:val="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91B" w:rsidRPr="008078B8" w:rsidRDefault="0049091B" w:rsidP="008D746A">
            <w:pPr>
              <w:pStyle w:val="42"/>
              <w:jc w:val="center"/>
              <w:rPr>
                <w:rStyle w:val="27"/>
                <w:rFonts w:ascii="Arial" w:hAnsi="Arial" w:cs="Arial"/>
                <w:bCs w:val="0"/>
              </w:rPr>
            </w:pPr>
            <w:r w:rsidRPr="008078B8">
              <w:rPr>
                <w:rStyle w:val="27"/>
                <w:rFonts w:ascii="Arial" w:hAnsi="Arial" w:cs="Arial"/>
                <w:bCs w:val="0"/>
              </w:rPr>
              <w:t>0,0</w:t>
            </w:r>
          </w:p>
        </w:tc>
      </w:tr>
    </w:tbl>
    <w:p w:rsidR="00484F89" w:rsidRPr="008078B8" w:rsidRDefault="00484F89" w:rsidP="00484F89">
      <w:pPr>
        <w:ind w:firstLine="567"/>
        <w:rPr>
          <w:rFonts w:ascii="Times New Roman" w:hAnsi="Times New Roman"/>
          <w:b/>
          <w:szCs w:val="24"/>
        </w:rPr>
      </w:pPr>
    </w:p>
    <w:p w:rsidR="00DB0418" w:rsidRPr="008078B8" w:rsidRDefault="00DB0418" w:rsidP="003C278D">
      <w:pPr>
        <w:pStyle w:val="2"/>
        <w:ind w:firstLine="12758"/>
        <w:jc w:val="center"/>
      </w:pPr>
      <w:bookmarkStart w:id="87" w:name="_Toc525305428"/>
      <w:r w:rsidRPr="008078B8">
        <w:lastRenderedPageBreak/>
        <w:t xml:space="preserve">Приложение </w:t>
      </w:r>
      <w:bookmarkEnd w:id="85"/>
      <w:r w:rsidR="003F0355" w:rsidRPr="008078B8">
        <w:t>4</w:t>
      </w:r>
      <w:bookmarkStart w:id="88" w:name="_Toc447897391"/>
      <w:r w:rsidR="00DF518B" w:rsidRPr="008078B8">
        <w:br/>
      </w:r>
      <w:r w:rsidRPr="008078B8">
        <w:rPr>
          <w:sz w:val="22"/>
        </w:rPr>
        <w:t xml:space="preserve">Основные </w:t>
      </w:r>
      <w:bookmarkEnd w:id="88"/>
      <w:r w:rsidR="00D01552" w:rsidRPr="008078B8">
        <w:rPr>
          <w:sz w:val="22"/>
        </w:rPr>
        <w:t>показатели социально-экономического развития</w:t>
      </w:r>
      <w:r w:rsidR="00182E72" w:rsidRPr="008078B8">
        <w:rPr>
          <w:sz w:val="22"/>
        </w:rPr>
        <w:t xml:space="preserve"> </w:t>
      </w:r>
      <w:r w:rsidR="00D01552" w:rsidRPr="008078B8">
        <w:rPr>
          <w:sz w:val="22"/>
        </w:rPr>
        <w:t>(ретро данные)</w:t>
      </w:r>
      <w:bookmarkEnd w:id="87"/>
    </w:p>
    <w:p w:rsidR="00842D3E" w:rsidRPr="008078B8" w:rsidRDefault="00FF042A" w:rsidP="00182E72">
      <w:pPr>
        <w:ind w:firstLine="0"/>
        <w:rPr>
          <w:rFonts w:ascii="Times New Roman" w:eastAsia="Times New Roman" w:hAnsi="Times New Roman"/>
          <w:szCs w:val="24"/>
          <w:lang w:eastAsia="ru-RU"/>
        </w:rPr>
      </w:pPr>
      <w:r w:rsidRPr="008078B8">
        <w:rPr>
          <w:noProof/>
          <w:lang w:eastAsia="ru-RU"/>
        </w:rPr>
        <w:drawing>
          <wp:inline distT="0" distB="0" distL="0" distR="0">
            <wp:extent cx="7677150" cy="54864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89" w:rsidRPr="008078B8" w:rsidRDefault="00484F89" w:rsidP="0045795A">
      <w:pPr>
        <w:jc w:val="right"/>
        <w:rPr>
          <w:lang w:eastAsia="ru-RU"/>
        </w:rPr>
      </w:pPr>
    </w:p>
    <w:p w:rsidR="00484F89" w:rsidRPr="008078B8" w:rsidRDefault="00484F89" w:rsidP="0045795A">
      <w:pPr>
        <w:jc w:val="right"/>
        <w:rPr>
          <w:lang w:eastAsia="ru-RU"/>
        </w:rPr>
      </w:pPr>
    </w:p>
    <w:p w:rsidR="00182E72" w:rsidRPr="008078B8" w:rsidRDefault="0045795A" w:rsidP="0045795A">
      <w:pPr>
        <w:jc w:val="right"/>
        <w:rPr>
          <w:lang w:eastAsia="ru-RU"/>
        </w:rPr>
      </w:pPr>
      <w:r w:rsidRPr="008078B8">
        <w:rPr>
          <w:lang w:eastAsia="ru-RU"/>
        </w:rPr>
        <w:lastRenderedPageBreak/>
        <w:t xml:space="preserve">Приложение </w:t>
      </w:r>
      <w:r w:rsidR="00585F1E" w:rsidRPr="008078B8">
        <w:rPr>
          <w:lang w:eastAsia="ru-RU"/>
        </w:rPr>
        <w:t>4.1.</w:t>
      </w:r>
    </w:p>
    <w:p w:rsidR="00556A27" w:rsidRPr="008078B8" w:rsidRDefault="00FF042A" w:rsidP="00182E72">
      <w:pPr>
        <w:ind w:firstLine="0"/>
        <w:rPr>
          <w:rFonts w:ascii="Times New Roman" w:eastAsia="Times New Roman" w:hAnsi="Times New Roman"/>
          <w:szCs w:val="24"/>
          <w:lang w:eastAsia="ru-RU"/>
        </w:rPr>
      </w:pPr>
      <w:r w:rsidRPr="008078B8">
        <w:rPr>
          <w:noProof/>
          <w:lang w:eastAsia="ru-RU"/>
        </w:rPr>
        <w:drawing>
          <wp:inline distT="0" distB="0" distL="0" distR="0">
            <wp:extent cx="9258300" cy="5981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05" w:rsidRPr="008078B8" w:rsidRDefault="00550E05" w:rsidP="00182E72">
      <w:pPr>
        <w:ind w:firstLine="0"/>
        <w:rPr>
          <w:rFonts w:ascii="Times New Roman" w:eastAsia="Times New Roman" w:hAnsi="Times New Roman"/>
          <w:szCs w:val="24"/>
          <w:lang w:eastAsia="ru-RU"/>
        </w:rPr>
        <w:sectPr w:rsidR="00550E05" w:rsidRPr="008078B8" w:rsidSect="004E0FA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50E05" w:rsidRPr="008078B8" w:rsidRDefault="00550E05" w:rsidP="00550E05">
      <w:pPr>
        <w:pStyle w:val="2"/>
        <w:ind w:firstLine="8364"/>
        <w:jc w:val="center"/>
      </w:pPr>
      <w:bookmarkStart w:id="89" w:name="_Toc525305429"/>
      <w:r w:rsidRPr="008078B8">
        <w:lastRenderedPageBreak/>
        <w:t>Приложение 5</w:t>
      </w:r>
      <w:r w:rsidRPr="008078B8">
        <w:br/>
        <w:t>Краткая характеристика поселений района</w:t>
      </w:r>
      <w:bookmarkEnd w:id="89"/>
    </w:p>
    <w:p w:rsidR="00550E05" w:rsidRPr="008078B8" w:rsidRDefault="00550E05" w:rsidP="00CC44CB">
      <w:pPr>
        <w:pStyle w:val="3"/>
      </w:pPr>
      <w:bookmarkStart w:id="90" w:name="_Toc525305430"/>
      <w:r w:rsidRPr="008078B8">
        <w:t>Муниципальное образование посёлок Шушенское.</w:t>
      </w:r>
      <w:bookmarkEnd w:id="90"/>
    </w:p>
    <w:p w:rsidR="00550E05" w:rsidRPr="008078B8" w:rsidRDefault="00550E05" w:rsidP="00550E05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Численность населения посёлка Шушенское на 01.01.2017 года составляет 17142 человек, что составляет 53,3% от общей численности района. </w:t>
      </w:r>
      <w:r w:rsidR="00393FCB" w:rsidRPr="008078B8">
        <w:rPr>
          <w:rFonts w:eastAsia="Times New Roman" w:cs="Arial"/>
          <w:szCs w:val="24"/>
          <w:lang w:eastAsia="ru-RU"/>
        </w:rPr>
        <w:t>Посёлок городского типа Шушенское является административным центром Шушенского района, статус муниципального образования – городское поселение.</w:t>
      </w:r>
    </w:p>
    <w:p w:rsidR="00550E05" w:rsidRPr="008078B8" w:rsidRDefault="00550E05" w:rsidP="00550E05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Транспортная доступность до других районов края, краевого центра, других населенных пунктов района имеет круглогодичный характер.</w:t>
      </w:r>
    </w:p>
    <w:p w:rsidR="00550E05" w:rsidRPr="008078B8" w:rsidRDefault="00550E05" w:rsidP="00550E05">
      <w:pPr>
        <w:tabs>
          <w:tab w:val="left" w:pos="7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Сфера здравоохранения на территории посёлка представлена:</w:t>
      </w:r>
    </w:p>
    <w:p w:rsidR="00550E05" w:rsidRPr="008078B8" w:rsidRDefault="00550E05" w:rsidP="00550E05">
      <w:pPr>
        <w:tabs>
          <w:tab w:val="left" w:pos="7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- 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больница»-медицинская помощь оказывается в 7 стационарах -144 койки и в поликлинических подразделениях.</w:t>
      </w:r>
    </w:p>
    <w:p w:rsidR="00550E05" w:rsidRPr="008078B8" w:rsidRDefault="00550E05" w:rsidP="00550E05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в посёлке Шушенское представлено: 4 муниципальными общеобразовательными учреждениями, 5 детскими дошкольными учреждениями, КГБУ "Шушенский сельскохозяйственный колледж", учреждениями дополнительного образования(Дом творчества, станции: юных техников, натуралистов, туристов, ДЮШС).</w:t>
      </w:r>
    </w:p>
    <w:p w:rsidR="00550E05" w:rsidRPr="008078B8" w:rsidRDefault="00550E05" w:rsidP="00550E05">
      <w:pPr>
        <w:tabs>
          <w:tab w:val="left" w:pos="7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Сеть учреждений культуры представляет 6 библиотек 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Шушенской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библиотечной системы,</w:t>
      </w:r>
      <w:r w:rsidRPr="008078B8">
        <w:rPr>
          <w:rFonts w:cs="Arial"/>
          <w:szCs w:val="24"/>
        </w:rPr>
        <w:t xml:space="preserve"> РМБУК «Социокультурный комплекс», МБУ «Районный центр культуры»</w:t>
      </w:r>
      <w:r w:rsidRPr="008078B8">
        <w:rPr>
          <w:rFonts w:eastAsia="Times New Roman" w:cs="Arial"/>
          <w:szCs w:val="24"/>
          <w:lang w:eastAsia="ru-RU"/>
        </w:rPr>
        <w:t>, детская музыкальная и художественная школы, историко-этнографический музей</w:t>
      </w:r>
      <w:r w:rsidR="00393FCB" w:rsidRPr="008078B8">
        <w:rPr>
          <w:rFonts w:eastAsia="Times New Roman" w:cs="Arial"/>
          <w:szCs w:val="24"/>
          <w:lang w:eastAsia="ru-RU"/>
        </w:rPr>
        <w:t>-заповедник</w:t>
      </w:r>
      <w:r w:rsidRPr="008078B8">
        <w:rPr>
          <w:rFonts w:eastAsia="Times New Roman" w:cs="Arial"/>
          <w:szCs w:val="24"/>
          <w:lang w:eastAsia="ru-RU"/>
        </w:rPr>
        <w:t xml:space="preserve"> «Шушенское».</w:t>
      </w:r>
    </w:p>
    <w:p w:rsidR="00550E05" w:rsidRPr="008078B8" w:rsidRDefault="00550E05" w:rsidP="00550E05">
      <w:pPr>
        <w:tabs>
          <w:tab w:val="left" w:pos="7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Услуги в области социальной защиты населения оказывает РМБУ «Комплексный центр социального обслуживания населения».</w:t>
      </w:r>
    </w:p>
    <w:p w:rsidR="00550E05" w:rsidRPr="008078B8" w:rsidRDefault="00550E05" w:rsidP="00550E05">
      <w:pPr>
        <w:tabs>
          <w:tab w:val="left" w:pos="7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Экономика посёлка представлена отраслями: сельское хозяйство, перерабатывающая промышленность, коммунальное хозяйство, торговля, сфера услуг, лесная промышленность, в том числе основные предприятия района:</w:t>
      </w:r>
    </w:p>
    <w:p w:rsidR="00550E05" w:rsidRPr="008078B8" w:rsidRDefault="00550E05" w:rsidP="00550E05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- МУП «Водоканал», МУП Шушенск</w:t>
      </w:r>
      <w:r w:rsidR="00393FCB" w:rsidRPr="008078B8">
        <w:rPr>
          <w:rFonts w:eastAsia="Times New Roman" w:cs="Arial"/>
          <w:szCs w:val="24"/>
          <w:lang w:eastAsia="ru-RU"/>
        </w:rPr>
        <w:t>ого района</w:t>
      </w:r>
      <w:r w:rsidRPr="008078B8">
        <w:rPr>
          <w:rFonts w:eastAsia="Times New Roman" w:cs="Arial"/>
          <w:szCs w:val="24"/>
          <w:lang w:eastAsia="ru-RU"/>
        </w:rPr>
        <w:t xml:space="preserve"> «Тепловые и электрические сети», производством хлебобулочных изделий занимаются индивидуальные предприниматели Родин В.Ф. и Ткачев К.А.</w:t>
      </w:r>
      <w:r w:rsidR="00393FCB" w:rsidRPr="008078B8">
        <w:rPr>
          <w:rFonts w:eastAsia="Times New Roman" w:cs="Arial"/>
          <w:szCs w:val="24"/>
          <w:lang w:eastAsia="ru-RU"/>
        </w:rPr>
        <w:t xml:space="preserve"> Лесозаготовка и переработка </w:t>
      </w:r>
      <w:r w:rsidRPr="008078B8">
        <w:rPr>
          <w:rFonts w:eastAsia="Times New Roman" w:cs="Arial"/>
          <w:szCs w:val="24"/>
          <w:lang w:eastAsia="ru-RU"/>
        </w:rPr>
        <w:t>ИП Костюченко Г.Н. и ООО</w:t>
      </w:r>
      <w:r w:rsidR="00393FCB" w:rsidRPr="008078B8">
        <w:rPr>
          <w:rFonts w:eastAsia="Times New Roman" w:cs="Arial"/>
          <w:szCs w:val="24"/>
          <w:lang w:eastAsia="ru-RU"/>
        </w:rPr>
        <w:t xml:space="preserve"> ЛПХ Крона и другие предприниматели.</w:t>
      </w:r>
    </w:p>
    <w:p w:rsidR="00550E05" w:rsidRPr="008078B8" w:rsidRDefault="00550E05" w:rsidP="00550E05">
      <w:pPr>
        <w:tabs>
          <w:tab w:val="left" w:pos="600"/>
        </w:tabs>
        <w:autoSpaceDE w:val="0"/>
        <w:autoSpaceDN w:val="0"/>
        <w:adjustRightInd w:val="0"/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Сельскохозяйственные предприятия ОАО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птицефабрика» - производит мясо птицы и яйцо, есть крестьянск</w:t>
      </w:r>
      <w:r w:rsidR="00393FCB" w:rsidRPr="008078B8">
        <w:rPr>
          <w:rFonts w:eastAsia="Times New Roman" w:cs="Arial"/>
          <w:szCs w:val="24"/>
          <w:lang w:eastAsia="ru-RU"/>
        </w:rPr>
        <w:t>ие (</w:t>
      </w:r>
      <w:r w:rsidRPr="008078B8">
        <w:rPr>
          <w:rFonts w:eastAsia="Times New Roman" w:cs="Arial"/>
          <w:szCs w:val="24"/>
          <w:lang w:eastAsia="ru-RU"/>
        </w:rPr>
        <w:t>фермерские</w:t>
      </w:r>
      <w:r w:rsidR="00393FCB" w:rsidRPr="008078B8">
        <w:rPr>
          <w:rFonts w:eastAsia="Times New Roman" w:cs="Arial"/>
          <w:szCs w:val="24"/>
          <w:lang w:eastAsia="ru-RU"/>
        </w:rPr>
        <w:t>)</w:t>
      </w:r>
      <w:r w:rsidRPr="008078B8">
        <w:rPr>
          <w:rFonts w:eastAsia="Times New Roman" w:cs="Arial"/>
          <w:szCs w:val="24"/>
          <w:lang w:eastAsia="ru-RU"/>
        </w:rPr>
        <w:t xml:space="preserve"> хозяйства</w:t>
      </w:r>
      <w:r w:rsidR="00393FCB" w:rsidRPr="008078B8">
        <w:rPr>
          <w:rFonts w:eastAsia="Times New Roman" w:cs="Arial"/>
          <w:szCs w:val="24"/>
          <w:lang w:eastAsia="ru-RU"/>
        </w:rPr>
        <w:t>,</w:t>
      </w:r>
      <w:r w:rsidRPr="008078B8">
        <w:rPr>
          <w:rFonts w:eastAsia="Times New Roman" w:cs="Arial"/>
          <w:szCs w:val="24"/>
          <w:lang w:eastAsia="ru-RU"/>
        </w:rPr>
        <w:t xml:space="preserve"> занимающиеся растениеводством.</w:t>
      </w:r>
    </w:p>
    <w:p w:rsidR="009C6CDD" w:rsidRPr="008078B8" w:rsidRDefault="009C6CDD" w:rsidP="009C6CDD">
      <w:pPr>
        <w:rPr>
          <w:rFonts w:cs="Arial"/>
        </w:rPr>
      </w:pPr>
      <w:r w:rsidRPr="008078B8">
        <w:rPr>
          <w:rFonts w:cs="Arial"/>
        </w:rPr>
        <w:t xml:space="preserve">Источником водоснабжения </w:t>
      </w:r>
      <w:proofErr w:type="spellStart"/>
      <w:r w:rsidRPr="008078B8">
        <w:rPr>
          <w:rFonts w:cs="Arial"/>
        </w:rPr>
        <w:t>пгт</w:t>
      </w:r>
      <w:proofErr w:type="spellEnd"/>
      <w:r w:rsidRPr="008078B8">
        <w:rPr>
          <w:rFonts w:cs="Arial"/>
        </w:rPr>
        <w:t xml:space="preserve"> Шушенское являются подземные воды. В поселке Шушенское существуют три комплекса водозаборных сооружений:</w:t>
      </w:r>
    </w:p>
    <w:p w:rsidR="009C6CDD" w:rsidRPr="008078B8" w:rsidRDefault="009C6CDD" w:rsidP="009C6CDD">
      <w:pPr>
        <w:rPr>
          <w:rFonts w:cs="Arial"/>
        </w:rPr>
      </w:pPr>
      <w:r w:rsidRPr="008078B8">
        <w:rPr>
          <w:rFonts w:cs="Arial"/>
        </w:rPr>
        <w:t>1. Групповой водозабор №1</w:t>
      </w:r>
      <w:r w:rsidR="008300A3" w:rsidRPr="008078B8">
        <w:rPr>
          <w:rFonts w:cs="Arial"/>
        </w:rPr>
        <w:t xml:space="preserve">(количество скважин 3 шт.), </w:t>
      </w:r>
      <w:r w:rsidRPr="008078B8">
        <w:rPr>
          <w:rFonts w:cs="Arial"/>
        </w:rPr>
        <w:t xml:space="preserve">введен в эксплуатацию в 1968 г. Водозабор расположен на острове Большом, на левом берегу р. </w:t>
      </w:r>
      <w:proofErr w:type="spellStart"/>
      <w:r w:rsidRPr="008078B8">
        <w:rPr>
          <w:rFonts w:cs="Arial"/>
        </w:rPr>
        <w:t>Шушь</w:t>
      </w:r>
      <w:proofErr w:type="spellEnd"/>
      <w:r w:rsidRPr="008078B8">
        <w:rPr>
          <w:rFonts w:cs="Arial"/>
        </w:rPr>
        <w:t xml:space="preserve">. </w:t>
      </w:r>
    </w:p>
    <w:p w:rsidR="009C6CDD" w:rsidRPr="008078B8" w:rsidRDefault="009C6CDD" w:rsidP="009C6CDD">
      <w:pPr>
        <w:rPr>
          <w:rFonts w:cs="Arial"/>
          <w:b/>
          <w:color w:val="0000FF"/>
          <w:vertAlign w:val="superscript"/>
        </w:rPr>
      </w:pPr>
      <w:r w:rsidRPr="008078B8">
        <w:rPr>
          <w:rFonts w:cs="Arial"/>
          <w:color w:val="0000FF"/>
        </w:rPr>
        <w:t xml:space="preserve">В настоящее время водозабор используется только как площадка водопроводных сооружений </w:t>
      </w:r>
      <w:r w:rsidRPr="008078B8">
        <w:rPr>
          <w:rFonts w:cs="Arial"/>
          <w:color w:val="0000FF"/>
          <w:lang w:val="en-US"/>
        </w:rPr>
        <w:t>II</w:t>
      </w:r>
      <w:r w:rsidRPr="008078B8">
        <w:rPr>
          <w:rFonts w:cs="Arial"/>
          <w:color w:val="0000FF"/>
        </w:rPr>
        <w:t xml:space="preserve"> подъема. Скважины подлежат ликвидации (консервации).</w:t>
      </w:r>
    </w:p>
    <w:p w:rsidR="009C6CDD" w:rsidRPr="008078B8" w:rsidRDefault="009C6CDD" w:rsidP="009C6CDD">
      <w:pPr>
        <w:rPr>
          <w:rFonts w:cs="Arial"/>
        </w:rPr>
      </w:pPr>
      <w:r w:rsidRPr="008078B8">
        <w:rPr>
          <w:rFonts w:cs="Arial"/>
        </w:rPr>
        <w:t>2. Групповой инфильтрационный водозабор №2</w:t>
      </w:r>
      <w:r w:rsidR="008300A3" w:rsidRPr="008078B8">
        <w:t xml:space="preserve"> </w:t>
      </w:r>
      <w:r w:rsidR="008300A3" w:rsidRPr="008078B8">
        <w:rPr>
          <w:rFonts w:cs="Arial"/>
        </w:rPr>
        <w:t>(количество скважин 4 шт.)</w:t>
      </w:r>
      <w:r w:rsidRPr="008078B8">
        <w:rPr>
          <w:rFonts w:cs="Arial"/>
        </w:rPr>
        <w:t xml:space="preserve"> Водозабор так же расположен на острове Большом, на берегу р. Енисей, эксплуатируется с 1997 года.</w:t>
      </w:r>
      <w:r w:rsidR="00DE25B4" w:rsidRPr="008078B8">
        <w:rPr>
          <w:rFonts w:cs="Arial"/>
        </w:rPr>
        <w:t xml:space="preserve"> Установлены зоны санитарной охраны.</w:t>
      </w:r>
      <w:r w:rsidRPr="008078B8">
        <w:rPr>
          <w:rFonts w:cs="Arial"/>
        </w:rPr>
        <w:t xml:space="preserve"> </w:t>
      </w:r>
    </w:p>
    <w:p w:rsidR="009C6CDD" w:rsidRPr="008078B8" w:rsidRDefault="009C6CDD" w:rsidP="009C6CDD">
      <w:pPr>
        <w:rPr>
          <w:rFonts w:cs="Arial"/>
        </w:rPr>
      </w:pPr>
      <w:r w:rsidRPr="008078B8">
        <w:rPr>
          <w:rFonts w:cs="Arial"/>
        </w:rPr>
        <w:t>3. Водозаборные сооружения №3</w:t>
      </w:r>
      <w:r w:rsidR="008300A3" w:rsidRPr="008078B8">
        <w:t xml:space="preserve"> </w:t>
      </w:r>
      <w:r w:rsidR="008300A3" w:rsidRPr="008078B8">
        <w:rPr>
          <w:rFonts w:cs="Arial"/>
        </w:rPr>
        <w:t>(количество скважин 1 шт.). Р</w:t>
      </w:r>
      <w:r w:rsidRPr="008078B8">
        <w:rPr>
          <w:rFonts w:cs="Arial"/>
        </w:rPr>
        <w:t>асположен на юго-западной окраине п. Шушенское в районе улиц Калинина и Дзержинского. Водозабор эксплуатируется с 1995 года, обеспечивает водой локальную систему водоснабжения: два жилых дома, общежитие и отопительную котельную.</w:t>
      </w:r>
      <w:r w:rsidR="00DE25B4" w:rsidRPr="008078B8">
        <w:t xml:space="preserve"> </w:t>
      </w:r>
      <w:r w:rsidR="00DE25B4" w:rsidRPr="008078B8">
        <w:rPr>
          <w:rFonts w:cs="Arial"/>
        </w:rPr>
        <w:t>Скважина расположена в селитебной зоне и организовать зоны санитарной охраны в соответствии с требованиями СанПиН не представляется возможным.</w:t>
      </w:r>
    </w:p>
    <w:p w:rsidR="00550E05" w:rsidRPr="008078B8" w:rsidRDefault="00550E05" w:rsidP="00CC44CB">
      <w:pPr>
        <w:pStyle w:val="3"/>
        <w:rPr>
          <w:rFonts w:ascii="Times New Roman" w:hAnsi="Times New Roman"/>
          <w:sz w:val="28"/>
          <w:szCs w:val="28"/>
          <w:u w:val="single"/>
        </w:rPr>
      </w:pPr>
      <w:bookmarkStart w:id="91" w:name="_Toc525305431"/>
      <w:r w:rsidRPr="008078B8">
        <w:rPr>
          <w:rStyle w:val="30"/>
          <w:b/>
        </w:rPr>
        <w:t xml:space="preserve">Муниципальное образование </w:t>
      </w:r>
      <w:proofErr w:type="spellStart"/>
      <w:r w:rsidRPr="008078B8">
        <w:rPr>
          <w:rStyle w:val="30"/>
          <w:b/>
        </w:rPr>
        <w:t>Ильичевский</w:t>
      </w:r>
      <w:proofErr w:type="spellEnd"/>
      <w:r w:rsidRPr="008078B8">
        <w:rPr>
          <w:rStyle w:val="30"/>
          <w:b/>
        </w:rPr>
        <w:t xml:space="preserve"> сельсовет</w:t>
      </w:r>
      <w:r w:rsidRPr="008078B8">
        <w:t>.</w:t>
      </w:r>
      <w:bookmarkEnd w:id="91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сельсовета входят сельские населенные пункты: п. </w:t>
      </w:r>
      <w:proofErr w:type="spellStart"/>
      <w:r w:rsidRPr="008078B8">
        <w:rPr>
          <w:rFonts w:eastAsia="Times New Roman" w:cs="Arial"/>
          <w:szCs w:val="24"/>
          <w:lang w:eastAsia="ru-RU"/>
        </w:rPr>
        <w:t>Ильичево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(административный центр)</w:t>
      </w:r>
      <w:r w:rsidR="00C0200A" w:rsidRPr="008078B8">
        <w:rPr>
          <w:rFonts w:eastAsia="Times New Roman" w:cs="Arial"/>
          <w:szCs w:val="24"/>
          <w:lang w:eastAsia="ru-RU"/>
        </w:rPr>
        <w:t>;</w:t>
      </w:r>
      <w:r w:rsidRPr="008078B8">
        <w:rPr>
          <w:rFonts w:eastAsia="Times New Roman" w:cs="Arial"/>
          <w:szCs w:val="24"/>
          <w:lang w:eastAsia="ru-RU"/>
        </w:rPr>
        <w:t xml:space="preserve"> п. </w:t>
      </w:r>
      <w:proofErr w:type="spellStart"/>
      <w:r w:rsidRPr="008078B8">
        <w:rPr>
          <w:rFonts w:eastAsia="Times New Roman" w:cs="Arial"/>
          <w:szCs w:val="24"/>
          <w:lang w:eastAsia="ru-RU"/>
        </w:rPr>
        <w:t>Алтан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д. Ермолаево, п. Зарничный, д. </w:t>
      </w:r>
      <w:proofErr w:type="spellStart"/>
      <w:r w:rsidRPr="008078B8">
        <w:rPr>
          <w:rFonts w:eastAsia="Times New Roman" w:cs="Arial"/>
          <w:szCs w:val="24"/>
          <w:lang w:eastAsia="ru-RU"/>
        </w:rPr>
        <w:t>Корнилово</w:t>
      </w:r>
      <w:proofErr w:type="spellEnd"/>
      <w:r w:rsidR="00C0200A" w:rsidRPr="008078B8">
        <w:rPr>
          <w:rFonts w:eastAsia="Times New Roman" w:cs="Arial"/>
          <w:szCs w:val="24"/>
          <w:lang w:eastAsia="ru-RU"/>
        </w:rPr>
        <w:t>.</w:t>
      </w:r>
      <w:r w:rsidRPr="008078B8">
        <w:rPr>
          <w:rFonts w:eastAsia="Times New Roman" w:cs="Arial"/>
          <w:szCs w:val="24"/>
          <w:lang w:eastAsia="ru-RU"/>
        </w:rPr>
        <w:t xml:space="preserve"> Административный </w:t>
      </w:r>
      <w:r w:rsidRPr="008078B8">
        <w:rPr>
          <w:rFonts w:eastAsia="Times New Roman" w:cs="Arial"/>
          <w:szCs w:val="24"/>
          <w:lang w:eastAsia="ru-RU"/>
        </w:rPr>
        <w:lastRenderedPageBreak/>
        <w:t xml:space="preserve">центр п. </w:t>
      </w:r>
      <w:proofErr w:type="spellStart"/>
      <w:r w:rsidRPr="008078B8">
        <w:rPr>
          <w:rFonts w:eastAsia="Times New Roman" w:cs="Arial"/>
          <w:szCs w:val="24"/>
          <w:lang w:eastAsia="ru-RU"/>
        </w:rPr>
        <w:t>Ильичево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удален от районного центра на </w:t>
      </w:r>
      <w:smartTag w:uri="urn:schemas-microsoft-com:office:smarttags" w:element="metricconverter">
        <w:smartTagPr>
          <w:attr w:name="ProductID" w:val="7 км"/>
        </w:smartTagPr>
        <w:r w:rsidRPr="008078B8">
          <w:rPr>
            <w:rFonts w:eastAsia="Times New Roman" w:cs="Arial"/>
            <w:szCs w:val="24"/>
            <w:lang w:eastAsia="ru-RU"/>
          </w:rPr>
          <w:t>7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2924 человека.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Ильичевского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амбулаторию, четыре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>, входящие в состав 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общеобразовательную среднюю школу, одну начальную школу, МОУ для детей "Межшкольный учебный-производственный комбинат трудового обучения и профессиональной ориентации учащихся", детскую школу искусств, два детских дошкольных учреждения.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три библиотеки, три дома культуры, два клуба.</w:t>
      </w:r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На территории поселения имеется одно предприятие сельского хозяйства ООО «</w:t>
      </w:r>
      <w:proofErr w:type="spellStart"/>
      <w:r w:rsidRPr="008078B8">
        <w:rPr>
          <w:rFonts w:eastAsia="Times New Roman" w:cs="Arial"/>
          <w:szCs w:val="24"/>
          <w:lang w:eastAsia="ru-RU"/>
        </w:rPr>
        <w:t>Ильичевское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» (растениеводство и животноводство), предприятие МУП «Водоканал» </w:t>
      </w:r>
      <w:proofErr w:type="spellStart"/>
      <w:r w:rsidRPr="008078B8">
        <w:rPr>
          <w:rFonts w:eastAsia="Times New Roman" w:cs="Arial"/>
          <w:szCs w:val="24"/>
          <w:lang w:eastAsia="ru-RU"/>
        </w:rPr>
        <w:t>Ильичевского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сельсовета, крестьянско-фермерские хозяйства занимающиеся растениеводством, крупный инвестор ИП, глава КФХ Зубарева Н.В.</w:t>
      </w:r>
    </w:p>
    <w:p w:rsidR="00C00733" w:rsidRPr="008078B8" w:rsidRDefault="008300A3" w:rsidP="00C0200A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В Ильичевском сельском поселении источником водоснабжения являются:</w:t>
      </w:r>
      <w:r w:rsidR="00C00733" w:rsidRPr="008078B8">
        <w:rPr>
          <w:rFonts w:eastAsia="Times New Roman" w:cs="Arial"/>
          <w:szCs w:val="24"/>
          <w:lang w:eastAsia="ru-RU"/>
        </w:rPr>
        <w:t xml:space="preserve"> в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п.Ильичево</w:t>
      </w:r>
      <w:proofErr w:type="spellEnd"/>
      <w:r w:rsidR="00C0200A" w:rsidRPr="008078B8">
        <w:rPr>
          <w:rFonts w:eastAsia="Times New Roman" w:cs="Arial"/>
          <w:szCs w:val="24"/>
          <w:lang w:eastAsia="ru-RU"/>
        </w:rPr>
        <w:t xml:space="preserve"> -2 скв</w:t>
      </w:r>
      <w:r w:rsidRPr="008078B8">
        <w:rPr>
          <w:rFonts w:eastAsia="Times New Roman" w:cs="Arial"/>
          <w:szCs w:val="24"/>
          <w:lang w:eastAsia="ru-RU"/>
        </w:rPr>
        <w:t>а</w:t>
      </w:r>
      <w:r w:rsidR="00C0200A" w:rsidRPr="008078B8">
        <w:rPr>
          <w:rFonts w:eastAsia="Times New Roman" w:cs="Arial"/>
          <w:szCs w:val="24"/>
          <w:lang w:eastAsia="ru-RU"/>
        </w:rPr>
        <w:t>жины</w:t>
      </w:r>
      <w:r w:rsidRPr="008078B8">
        <w:rPr>
          <w:rFonts w:eastAsia="Times New Roman" w:cs="Arial"/>
          <w:szCs w:val="24"/>
          <w:lang w:eastAsia="ru-RU"/>
        </w:rPr>
        <w:t xml:space="preserve"> (одна из них резервная)</w:t>
      </w:r>
      <w:r w:rsidR="006837B7" w:rsidRPr="008078B8">
        <w:rPr>
          <w:rFonts w:eastAsia="Times New Roman" w:cs="Arial"/>
          <w:szCs w:val="24"/>
          <w:lang w:eastAsia="ru-RU"/>
        </w:rPr>
        <w:t>, с</w:t>
      </w:r>
      <w:r w:rsidRPr="008078B8">
        <w:rPr>
          <w:rFonts w:eastAsia="Times New Roman" w:cs="Arial"/>
          <w:szCs w:val="24"/>
          <w:lang w:eastAsia="ru-RU"/>
        </w:rPr>
        <w:t>кважины расположен</w:t>
      </w:r>
      <w:r w:rsidR="006837B7" w:rsidRPr="008078B8">
        <w:rPr>
          <w:rFonts w:eastAsia="Times New Roman" w:cs="Arial"/>
          <w:szCs w:val="24"/>
          <w:lang w:eastAsia="ru-RU"/>
        </w:rPr>
        <w:t>ы</w:t>
      </w:r>
      <w:r w:rsidRPr="008078B8">
        <w:rPr>
          <w:rFonts w:eastAsia="Times New Roman" w:cs="Arial"/>
          <w:szCs w:val="24"/>
          <w:lang w:eastAsia="ru-RU"/>
        </w:rPr>
        <w:t xml:space="preserve"> в селитебной зоне и организовать зоны санитарной охраны в соответствии с требованиями СанПиН не представляется возможным. В</w:t>
      </w:r>
      <w:r w:rsidR="00C00733" w:rsidRPr="008078B8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п.Зарничный</w:t>
      </w:r>
      <w:proofErr w:type="spellEnd"/>
      <w:r w:rsidR="00C0200A" w:rsidRPr="008078B8">
        <w:rPr>
          <w:rFonts w:eastAsia="Times New Roman" w:cs="Arial"/>
          <w:szCs w:val="24"/>
          <w:lang w:eastAsia="ru-RU"/>
        </w:rPr>
        <w:t xml:space="preserve"> -</w:t>
      </w:r>
      <w:r w:rsidRPr="008078B8">
        <w:rPr>
          <w:rFonts w:eastAsia="Times New Roman" w:cs="Arial"/>
          <w:szCs w:val="24"/>
          <w:lang w:eastAsia="ru-RU"/>
        </w:rPr>
        <w:t>2 скважины (одна из них резервная)</w:t>
      </w:r>
      <w:r w:rsidR="00C00733" w:rsidRPr="008078B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с.Корнилово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8078B8">
        <w:rPr>
          <w:rFonts w:eastAsia="Times New Roman" w:cs="Arial"/>
          <w:szCs w:val="24"/>
          <w:lang w:eastAsia="ru-RU"/>
        </w:rPr>
        <w:t>п.Алтан</w:t>
      </w:r>
      <w:proofErr w:type="spellEnd"/>
      <w:r w:rsidRPr="008078B8">
        <w:rPr>
          <w:rFonts w:eastAsia="Times New Roman" w:cs="Arial"/>
          <w:szCs w:val="24"/>
          <w:lang w:eastAsia="ru-RU"/>
        </w:rPr>
        <w:t>, д. Ермолаево</w:t>
      </w:r>
      <w:r w:rsidR="00C00733" w:rsidRPr="008078B8">
        <w:rPr>
          <w:rFonts w:eastAsia="Times New Roman" w:cs="Arial"/>
          <w:szCs w:val="24"/>
          <w:lang w:eastAsia="ru-RU"/>
        </w:rPr>
        <w:t xml:space="preserve"> одиночные скважины для подъема подземных вод</w:t>
      </w:r>
      <w:r w:rsidRPr="008078B8">
        <w:rPr>
          <w:rFonts w:eastAsia="Times New Roman" w:cs="Arial"/>
          <w:szCs w:val="24"/>
          <w:lang w:eastAsia="ru-RU"/>
        </w:rPr>
        <w:t xml:space="preserve">, в данных населенных пунктах </w:t>
      </w:r>
      <w:r w:rsidR="00C0200A" w:rsidRPr="008078B8">
        <w:rPr>
          <w:rFonts w:eastAsia="Times New Roman" w:cs="Arial"/>
          <w:szCs w:val="24"/>
          <w:lang w:eastAsia="ru-RU"/>
        </w:rPr>
        <w:t>зоны санитарной охраны установлены.</w:t>
      </w:r>
    </w:p>
    <w:p w:rsidR="00C00733" w:rsidRPr="008078B8" w:rsidRDefault="00C00733" w:rsidP="00C00733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Водоснабжение одноэтажной жилой застройки осуществляется от водоразборных колонок.</w:t>
      </w:r>
    </w:p>
    <w:p w:rsidR="00550E05" w:rsidRPr="008078B8" w:rsidRDefault="00550E05" w:rsidP="00CC44CB">
      <w:pPr>
        <w:pStyle w:val="3"/>
      </w:pPr>
      <w:bookmarkStart w:id="92" w:name="_Toc525305432"/>
      <w:r w:rsidRPr="008078B8">
        <w:t xml:space="preserve">Муниципальное образование </w:t>
      </w:r>
      <w:proofErr w:type="spellStart"/>
      <w:r w:rsidRPr="008078B8">
        <w:t>Казанцевский</w:t>
      </w:r>
      <w:proofErr w:type="spellEnd"/>
      <w:r w:rsidRPr="008078B8">
        <w:t xml:space="preserve"> сельсовет.</w:t>
      </w:r>
      <w:bookmarkEnd w:id="92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с. Казанцево (административный центр), д. Козлово, д. </w:t>
      </w:r>
      <w:proofErr w:type="spellStart"/>
      <w:r w:rsidRPr="008078B8">
        <w:rPr>
          <w:rFonts w:eastAsia="Times New Roman" w:cs="Arial"/>
          <w:szCs w:val="24"/>
          <w:lang w:eastAsia="ru-RU"/>
        </w:rPr>
        <w:t>Лыткино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д. Чихачево. Административный центр с. Казанцево удален от районного центра на </w:t>
      </w:r>
      <w:smartTag w:uri="urn:schemas-microsoft-com:office:smarttags" w:element="metricconverter">
        <w:smartTagPr>
          <w:attr w:name="ProductID" w:val="15 км"/>
        </w:smartTagPr>
        <w:r w:rsidRPr="008078B8">
          <w:rPr>
            <w:rFonts w:eastAsia="Times New Roman" w:cs="Arial"/>
            <w:szCs w:val="24"/>
            <w:lang w:eastAsia="ru-RU"/>
          </w:rPr>
          <w:t>15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2763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Казанцевского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амбулаторию, три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Образование представляет общеобразовательную среднюю школу, основную школу, детское дошкольное учреждение, </w:t>
      </w:r>
      <w:proofErr w:type="spellStart"/>
      <w:r w:rsidRPr="008078B8">
        <w:rPr>
          <w:rFonts w:eastAsia="Times New Roman" w:cs="Arial"/>
          <w:szCs w:val="24"/>
          <w:lang w:eastAsia="ru-RU"/>
        </w:rPr>
        <w:t>Казанцевский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филиал КГБУ "Шушенский сельскохозяйственный колледж".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три библиотеки, два дома культуры, два клуба.</w:t>
      </w:r>
    </w:p>
    <w:p w:rsidR="00550E05" w:rsidRPr="008078B8" w:rsidRDefault="00550E05" w:rsidP="00550E05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На территории муниципального образования есть крестьянско-фермерские хозяйства занимающиеся растениеводством, предприятие МУП «</w:t>
      </w:r>
      <w:proofErr w:type="spellStart"/>
      <w:r w:rsidRPr="008078B8">
        <w:rPr>
          <w:rFonts w:eastAsia="Times New Roman" w:cs="Arial"/>
          <w:szCs w:val="24"/>
          <w:lang w:eastAsia="ru-RU"/>
        </w:rPr>
        <w:t>Казанцевский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водоканал», ООО «Санаторий «Шушенский»</w:t>
      </w:r>
      <w:r w:rsidR="00393FCB" w:rsidRPr="008078B8">
        <w:rPr>
          <w:rFonts w:eastAsia="Times New Roman" w:cs="Arial"/>
          <w:szCs w:val="24"/>
          <w:lang w:eastAsia="ru-RU"/>
        </w:rPr>
        <w:t>, начато строительство животноводческого комплекса по производству молока на 2010 голов</w:t>
      </w:r>
      <w:r w:rsidR="0006327D" w:rsidRPr="008078B8">
        <w:rPr>
          <w:rFonts w:eastAsia="Times New Roman" w:cs="Arial"/>
          <w:szCs w:val="24"/>
          <w:lang w:eastAsia="ru-RU"/>
        </w:rPr>
        <w:t>, инвестор</w:t>
      </w:r>
      <w:r w:rsidR="00393FCB" w:rsidRPr="008078B8">
        <w:rPr>
          <w:rFonts w:eastAsia="Times New Roman" w:cs="Arial"/>
          <w:szCs w:val="24"/>
          <w:lang w:eastAsia="ru-RU"/>
        </w:rPr>
        <w:t xml:space="preserve"> ЗАО «Сибирь-1»</w:t>
      </w:r>
      <w:r w:rsidRPr="008078B8">
        <w:rPr>
          <w:rFonts w:eastAsia="Times New Roman" w:cs="Arial"/>
          <w:szCs w:val="24"/>
          <w:lang w:eastAsia="ru-RU"/>
        </w:rPr>
        <w:t>.</w:t>
      </w:r>
    </w:p>
    <w:p w:rsidR="00C00733" w:rsidRPr="008078B8" w:rsidRDefault="00D84954" w:rsidP="00C00733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</w:t>
      </w:r>
      <w:proofErr w:type="spellStart"/>
      <w:r w:rsidRPr="008078B8">
        <w:rPr>
          <w:rFonts w:eastAsia="Times New Roman" w:cs="Arial"/>
          <w:szCs w:val="24"/>
          <w:lang w:eastAsia="ru-RU"/>
        </w:rPr>
        <w:t>Казанцевском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сельском поселении три действующих артезианских скважины, для которых установлены зоны санитарной охраны. </w:t>
      </w:r>
      <w:r w:rsidR="00C00733" w:rsidRPr="008078B8">
        <w:rPr>
          <w:rFonts w:eastAsia="Times New Roman" w:cs="Arial"/>
          <w:szCs w:val="24"/>
          <w:lang w:eastAsia="ru-RU"/>
        </w:rPr>
        <w:t xml:space="preserve">В населенных пунктах имеется водопроводная сеть, общая протяженность которой по населенным пунктам составляет: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с.Казанцево</w:t>
      </w:r>
      <w:proofErr w:type="spellEnd"/>
      <w:r w:rsidR="00C00733" w:rsidRPr="008078B8">
        <w:rPr>
          <w:rFonts w:eastAsia="Times New Roman" w:cs="Arial"/>
          <w:szCs w:val="24"/>
          <w:lang w:eastAsia="ru-RU"/>
        </w:rPr>
        <w:t xml:space="preserve"> – 8210,4 м;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д.Нижняя</w:t>
      </w:r>
      <w:proofErr w:type="spellEnd"/>
      <w:r w:rsidR="00C00733" w:rsidRPr="008078B8">
        <w:rPr>
          <w:rFonts w:eastAsia="Times New Roman" w:cs="Arial"/>
          <w:szCs w:val="24"/>
          <w:lang w:eastAsia="ru-RU"/>
        </w:rPr>
        <w:t xml:space="preserve"> Коя – 2746,3 м;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д.Лыткино</w:t>
      </w:r>
      <w:proofErr w:type="spellEnd"/>
      <w:r w:rsidR="00C00733" w:rsidRPr="008078B8">
        <w:rPr>
          <w:rFonts w:eastAsia="Times New Roman" w:cs="Arial"/>
          <w:szCs w:val="24"/>
          <w:lang w:eastAsia="ru-RU"/>
        </w:rPr>
        <w:t xml:space="preserve"> – 1351,3 м. В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д.Нижняя</w:t>
      </w:r>
      <w:proofErr w:type="spellEnd"/>
      <w:r w:rsidR="00C00733" w:rsidRPr="008078B8">
        <w:rPr>
          <w:rFonts w:eastAsia="Times New Roman" w:cs="Arial"/>
          <w:szCs w:val="24"/>
          <w:lang w:eastAsia="ru-RU"/>
        </w:rPr>
        <w:t xml:space="preserve"> Коя и </w:t>
      </w:r>
      <w:proofErr w:type="spellStart"/>
      <w:r w:rsidR="00C00733" w:rsidRPr="008078B8">
        <w:rPr>
          <w:rFonts w:eastAsia="Times New Roman" w:cs="Arial"/>
          <w:szCs w:val="24"/>
          <w:lang w:eastAsia="ru-RU"/>
        </w:rPr>
        <w:t>д.Лыткино</w:t>
      </w:r>
      <w:proofErr w:type="spellEnd"/>
      <w:r w:rsidR="00C00733" w:rsidRPr="008078B8">
        <w:rPr>
          <w:rFonts w:eastAsia="Times New Roman" w:cs="Arial"/>
          <w:szCs w:val="24"/>
          <w:lang w:eastAsia="ru-RU"/>
        </w:rPr>
        <w:t xml:space="preserve"> по одной артезианской скважине. В населенном пункте Козлово водозаборных скважин нет, водоснабжение жилой застройки осуществляется от  индивидуальных скважин-колонок на частных усадьбах или привозное.</w:t>
      </w:r>
    </w:p>
    <w:p w:rsidR="00C00733" w:rsidRPr="008078B8" w:rsidRDefault="00C00733" w:rsidP="00C00733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Водоснабжение одноэтажной жилой застройки населенных пунктов осуществляется от водоразборных колонок: в </w:t>
      </w:r>
      <w:proofErr w:type="spellStart"/>
      <w:r w:rsidRPr="008078B8">
        <w:rPr>
          <w:rFonts w:eastAsia="Times New Roman" w:cs="Arial"/>
          <w:szCs w:val="24"/>
          <w:lang w:eastAsia="ru-RU"/>
        </w:rPr>
        <w:t>с.Казанцево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- 2 </w:t>
      </w:r>
      <w:proofErr w:type="spellStart"/>
      <w:r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; в </w:t>
      </w:r>
      <w:proofErr w:type="spellStart"/>
      <w:r w:rsidRPr="008078B8">
        <w:rPr>
          <w:rFonts w:eastAsia="Times New Roman" w:cs="Arial"/>
          <w:szCs w:val="24"/>
          <w:lang w:eastAsia="ru-RU"/>
        </w:rPr>
        <w:t>д.Нижняя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Коя - 10 </w:t>
      </w:r>
      <w:proofErr w:type="spellStart"/>
      <w:r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8078B8">
        <w:rPr>
          <w:rFonts w:eastAsia="Times New Roman" w:cs="Arial"/>
          <w:szCs w:val="24"/>
          <w:lang w:eastAsia="ru-RU"/>
        </w:rPr>
        <w:t>д.Лыткино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– 7 </w:t>
      </w:r>
      <w:proofErr w:type="spellStart"/>
      <w:r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Водоснабжение одноэтажной жилой застройки населенных пунктов осуществляется от водоразборных колонок.</w:t>
      </w:r>
    </w:p>
    <w:p w:rsidR="00550E05" w:rsidRPr="008078B8" w:rsidRDefault="00550E05" w:rsidP="00CC44CB">
      <w:pPr>
        <w:pStyle w:val="3"/>
      </w:pPr>
      <w:bookmarkStart w:id="93" w:name="_Toc525305433"/>
      <w:r w:rsidRPr="008078B8">
        <w:lastRenderedPageBreak/>
        <w:t xml:space="preserve">Муниципальное образование </w:t>
      </w:r>
      <w:proofErr w:type="spellStart"/>
      <w:r w:rsidRPr="008078B8">
        <w:t>Каптыревский</w:t>
      </w:r>
      <w:proofErr w:type="spellEnd"/>
      <w:r w:rsidRPr="008078B8">
        <w:t xml:space="preserve"> сельсовет.</w:t>
      </w:r>
      <w:bookmarkEnd w:id="93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с. </w:t>
      </w:r>
      <w:proofErr w:type="spellStart"/>
      <w:r w:rsidRPr="008078B8">
        <w:rPr>
          <w:rFonts w:eastAsia="Times New Roman" w:cs="Arial"/>
          <w:szCs w:val="24"/>
          <w:lang w:eastAsia="ru-RU"/>
        </w:rPr>
        <w:t>Каптырево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(административный центр), </w:t>
      </w:r>
      <w:r w:rsidR="00393FCB" w:rsidRPr="008078B8">
        <w:rPr>
          <w:rFonts w:eastAsia="Times New Roman" w:cs="Arial"/>
          <w:szCs w:val="24"/>
          <w:lang w:eastAsia="ru-RU"/>
        </w:rPr>
        <w:t>с</w:t>
      </w:r>
      <w:r w:rsidRPr="008078B8">
        <w:rPr>
          <w:rFonts w:eastAsia="Times New Roman" w:cs="Arial"/>
          <w:szCs w:val="24"/>
          <w:lang w:eastAsia="ru-RU"/>
        </w:rPr>
        <w:t>. Ново</w:t>
      </w:r>
      <w:r w:rsidR="00393FCB" w:rsidRPr="008078B8">
        <w:rPr>
          <w:rFonts w:eastAsia="Times New Roman" w:cs="Arial"/>
          <w:szCs w:val="24"/>
          <w:lang w:eastAsia="ru-RU"/>
        </w:rPr>
        <w:t>п</w:t>
      </w:r>
      <w:r w:rsidRPr="008078B8">
        <w:rPr>
          <w:rFonts w:eastAsia="Times New Roman" w:cs="Arial"/>
          <w:szCs w:val="24"/>
          <w:lang w:eastAsia="ru-RU"/>
        </w:rPr>
        <w:t xml:space="preserve">окровка, с. Саянск, п. Синий камень, п. </w:t>
      </w:r>
      <w:proofErr w:type="spellStart"/>
      <w:r w:rsidRPr="008078B8">
        <w:rPr>
          <w:rFonts w:eastAsia="Times New Roman" w:cs="Arial"/>
          <w:szCs w:val="24"/>
          <w:lang w:eastAsia="ru-RU"/>
        </w:rPr>
        <w:t>Шарып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с. </w:t>
      </w:r>
      <w:proofErr w:type="spellStart"/>
      <w:r w:rsidRPr="008078B8">
        <w:rPr>
          <w:rFonts w:eastAsia="Times New Roman" w:cs="Arial"/>
          <w:szCs w:val="24"/>
          <w:lang w:eastAsia="ru-RU"/>
        </w:rPr>
        <w:t>Шунеры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. Административный центр с. </w:t>
      </w:r>
      <w:proofErr w:type="spellStart"/>
      <w:r w:rsidRPr="008078B8">
        <w:rPr>
          <w:rFonts w:eastAsia="Times New Roman" w:cs="Arial"/>
          <w:szCs w:val="24"/>
          <w:lang w:eastAsia="ru-RU"/>
        </w:rPr>
        <w:t>Каптырево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удален от районного центра на </w:t>
      </w:r>
      <w:smartTag w:uri="urn:schemas-microsoft-com:office:smarttags" w:element="metricconverter">
        <w:smartTagPr>
          <w:attr w:name="ProductID" w:val="18 км"/>
        </w:smartTagPr>
        <w:r w:rsidRPr="008078B8">
          <w:rPr>
            <w:rFonts w:eastAsia="Times New Roman" w:cs="Arial"/>
            <w:szCs w:val="24"/>
            <w:lang w:eastAsia="ru-RU"/>
          </w:rPr>
          <w:t>18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2669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Каптыревского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участковую больницу, четыре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общеобразовательную среднюю школу, основную школу, два детских дошкольных учреждения.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четыре библиотеки, два дома культуры, три клуба.</w:t>
      </w:r>
    </w:p>
    <w:p w:rsidR="00550E05" w:rsidRPr="008078B8" w:rsidRDefault="00550E05" w:rsidP="00550E05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На территории муниципального образования имеется сельскохозяйственное предприятие ООО «Милан» занимающееся растениеводством, а также крестьянско-фермерские хозяйства, занимающееся растениеводством.</w:t>
      </w:r>
    </w:p>
    <w:p w:rsidR="00C00733" w:rsidRPr="008078B8" w:rsidRDefault="006837B7" w:rsidP="006837B7">
      <w:pPr>
        <w:pStyle w:val="af0"/>
        <w:spacing w:after="0"/>
        <w:ind w:firstLine="851"/>
        <w:rPr>
          <w:rFonts w:cs="Arial"/>
        </w:rPr>
      </w:pPr>
      <w:r w:rsidRPr="008078B8">
        <w:rPr>
          <w:rStyle w:val="af1"/>
          <w:rFonts w:ascii="Arial" w:hAnsi="Arial" w:cs="Arial"/>
          <w:color w:val="000000"/>
        </w:rPr>
        <w:t xml:space="preserve">В </w:t>
      </w:r>
      <w:proofErr w:type="spellStart"/>
      <w:r w:rsidRPr="008078B8">
        <w:rPr>
          <w:rStyle w:val="af1"/>
          <w:rFonts w:ascii="Arial" w:hAnsi="Arial" w:cs="Arial"/>
          <w:color w:val="000000"/>
        </w:rPr>
        <w:t>Каптыревском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сельском поселении</w:t>
      </w:r>
      <w:r w:rsidR="00C00733" w:rsidRPr="008078B8">
        <w:rPr>
          <w:rStyle w:val="af1"/>
          <w:rFonts w:ascii="Arial" w:hAnsi="Arial" w:cs="Arial"/>
          <w:color w:val="000000"/>
        </w:rPr>
        <w:t xml:space="preserve"> находится семь скважин, </w:t>
      </w:r>
      <w:r w:rsidRPr="008078B8">
        <w:rPr>
          <w:rStyle w:val="af1"/>
          <w:rFonts w:ascii="Arial" w:hAnsi="Arial" w:cs="Arial"/>
          <w:color w:val="000000"/>
        </w:rPr>
        <w:t>две</w:t>
      </w:r>
      <w:r w:rsidR="00C00733" w:rsidRPr="008078B8">
        <w:rPr>
          <w:rStyle w:val="af1"/>
          <w:rFonts w:ascii="Arial" w:hAnsi="Arial" w:cs="Arial"/>
          <w:color w:val="000000"/>
        </w:rPr>
        <w:t xml:space="preserve"> из которых (одна в </w:t>
      </w:r>
      <w:proofErr w:type="spellStart"/>
      <w:r w:rsidR="00C00733" w:rsidRPr="008078B8">
        <w:rPr>
          <w:rStyle w:val="af1"/>
          <w:rFonts w:ascii="Arial" w:hAnsi="Arial" w:cs="Arial"/>
          <w:color w:val="000000"/>
        </w:rPr>
        <w:t>с.Каптырево</w:t>
      </w:r>
      <w:proofErr w:type="spellEnd"/>
      <w:r w:rsidR="00C00733" w:rsidRPr="008078B8">
        <w:rPr>
          <w:rStyle w:val="af1"/>
          <w:rFonts w:ascii="Arial" w:hAnsi="Arial" w:cs="Arial"/>
          <w:color w:val="000000"/>
        </w:rPr>
        <w:t xml:space="preserve">, другая в </w:t>
      </w:r>
      <w:proofErr w:type="spellStart"/>
      <w:r w:rsidR="00393FCB" w:rsidRPr="008078B8">
        <w:rPr>
          <w:rStyle w:val="af1"/>
          <w:rFonts w:ascii="Arial" w:hAnsi="Arial" w:cs="Arial"/>
          <w:color w:val="000000"/>
        </w:rPr>
        <w:t>с</w:t>
      </w:r>
      <w:r w:rsidRPr="008078B8">
        <w:rPr>
          <w:rStyle w:val="af1"/>
          <w:rFonts w:ascii="Arial" w:hAnsi="Arial" w:cs="Arial"/>
          <w:color w:val="000000"/>
        </w:rPr>
        <w:t>.Новопокровка</w:t>
      </w:r>
      <w:proofErr w:type="spellEnd"/>
      <w:r w:rsidR="00C00733" w:rsidRPr="008078B8">
        <w:rPr>
          <w:rStyle w:val="af1"/>
          <w:rFonts w:ascii="Arial" w:hAnsi="Arial" w:cs="Arial"/>
          <w:color w:val="000000"/>
        </w:rPr>
        <w:t xml:space="preserve">) </w:t>
      </w:r>
      <w:r w:rsidRPr="008078B8">
        <w:rPr>
          <w:rStyle w:val="af1"/>
          <w:rFonts w:ascii="Arial" w:hAnsi="Arial" w:cs="Arial"/>
          <w:color w:val="000000"/>
        </w:rPr>
        <w:t>–</w:t>
      </w:r>
      <w:r w:rsidR="00C00733" w:rsidRPr="008078B8">
        <w:rPr>
          <w:rStyle w:val="af1"/>
          <w:rFonts w:ascii="Arial" w:hAnsi="Arial" w:cs="Arial"/>
          <w:color w:val="000000"/>
        </w:rPr>
        <w:t xml:space="preserve"> резервные</w:t>
      </w:r>
      <w:r w:rsidRPr="008078B8">
        <w:rPr>
          <w:rStyle w:val="af1"/>
          <w:rFonts w:ascii="Arial" w:hAnsi="Arial" w:cs="Arial"/>
          <w:color w:val="000000"/>
        </w:rPr>
        <w:t>. Для все скважин установлены зоны санитарной охраны.</w:t>
      </w:r>
      <w:r w:rsidR="00C00733" w:rsidRPr="008078B8">
        <w:rPr>
          <w:rStyle w:val="af1"/>
          <w:rFonts w:ascii="Arial" w:hAnsi="Arial" w:cs="Arial"/>
          <w:color w:val="000000"/>
        </w:rPr>
        <w:t xml:space="preserve"> </w:t>
      </w:r>
      <w:r w:rsidRPr="008078B8">
        <w:rPr>
          <w:rStyle w:val="af1"/>
          <w:rFonts w:ascii="Arial" w:hAnsi="Arial" w:cs="Arial"/>
          <w:color w:val="000000"/>
        </w:rPr>
        <w:t xml:space="preserve">В населенных пунктах имеется водопроводная сеть, общая протяженность которой по населенным пунктам составляет: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с.Каптырево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- 10739,3 м;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с.Шунеры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- 5072 м; </w:t>
      </w:r>
      <w:proofErr w:type="spellStart"/>
      <w:r w:rsidR="00393FCB" w:rsidRPr="008078B8">
        <w:rPr>
          <w:rStyle w:val="af1"/>
          <w:rFonts w:ascii="Arial" w:hAnsi="Arial" w:cs="Arial"/>
          <w:color w:val="000000"/>
        </w:rPr>
        <w:t>с</w:t>
      </w:r>
      <w:r w:rsidRPr="008078B8">
        <w:rPr>
          <w:rStyle w:val="af1"/>
          <w:rFonts w:ascii="Arial" w:hAnsi="Arial" w:cs="Arial"/>
          <w:color w:val="000000"/>
        </w:rPr>
        <w:t>.Новопокровка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-2438,2 м. Водоснабжение одноэтажной жилой застройки населенных пунктов осуществляется от водоразборных колонок: 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с.Каптырево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- 20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шт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; 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с.Шунеры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- 13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шт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; </w:t>
      </w:r>
      <w:proofErr w:type="spellStart"/>
      <w:r w:rsidR="00393FCB" w:rsidRPr="008078B8">
        <w:rPr>
          <w:rStyle w:val="af1"/>
          <w:rFonts w:ascii="Arial" w:hAnsi="Arial" w:cs="Arial"/>
          <w:color w:val="000000"/>
        </w:rPr>
        <w:t>с</w:t>
      </w:r>
      <w:r w:rsidRPr="008078B8">
        <w:rPr>
          <w:rStyle w:val="af1"/>
          <w:rFonts w:ascii="Arial" w:hAnsi="Arial" w:cs="Arial"/>
          <w:color w:val="000000"/>
        </w:rPr>
        <w:t>.Новопокровка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- 15 шт.</w:t>
      </w:r>
    </w:p>
    <w:p w:rsidR="00550E05" w:rsidRPr="008078B8" w:rsidRDefault="00550E05" w:rsidP="00CC44CB">
      <w:pPr>
        <w:pStyle w:val="3"/>
      </w:pPr>
      <w:bookmarkStart w:id="94" w:name="_Toc525305434"/>
      <w:r w:rsidRPr="008078B8">
        <w:t xml:space="preserve">Муниципальное образование </w:t>
      </w:r>
      <w:proofErr w:type="spellStart"/>
      <w:r w:rsidRPr="008078B8">
        <w:t>Синеборский</w:t>
      </w:r>
      <w:proofErr w:type="spellEnd"/>
      <w:r w:rsidRPr="008078B8">
        <w:t xml:space="preserve"> сельсовет.</w:t>
      </w:r>
      <w:bookmarkEnd w:id="94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</w:t>
      </w:r>
      <w:r w:rsidR="00CC44CB" w:rsidRPr="008078B8">
        <w:rPr>
          <w:rFonts w:eastAsia="Times New Roman" w:cs="Arial"/>
          <w:szCs w:val="24"/>
          <w:lang w:eastAsia="ru-RU"/>
        </w:rPr>
        <w:t>п</w:t>
      </w:r>
      <w:r w:rsidRPr="008078B8">
        <w:rPr>
          <w:rFonts w:eastAsia="Times New Roman" w:cs="Arial"/>
          <w:szCs w:val="24"/>
          <w:lang w:eastAsia="ru-RU"/>
        </w:rPr>
        <w:t xml:space="preserve">.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(административный центр), п. Веселые ключи, с. </w:t>
      </w:r>
      <w:proofErr w:type="spellStart"/>
      <w:r w:rsidRPr="008078B8">
        <w:rPr>
          <w:rFonts w:eastAsia="Times New Roman" w:cs="Arial"/>
          <w:szCs w:val="24"/>
          <w:lang w:eastAsia="ru-RU"/>
        </w:rPr>
        <w:t>Дубенск</w:t>
      </w:r>
      <w:r w:rsidR="00335C7E" w:rsidRPr="008078B8">
        <w:rPr>
          <w:rFonts w:eastAsia="Times New Roman" w:cs="Arial"/>
          <w:szCs w:val="24"/>
          <w:lang w:eastAsia="ru-RU"/>
        </w:rPr>
        <w:t>ое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. Административный центр </w:t>
      </w:r>
      <w:r w:rsidR="00CC44CB" w:rsidRPr="008078B8">
        <w:rPr>
          <w:rFonts w:eastAsia="Times New Roman" w:cs="Arial"/>
          <w:szCs w:val="24"/>
          <w:lang w:eastAsia="ru-RU"/>
        </w:rPr>
        <w:t>п</w:t>
      </w:r>
      <w:r w:rsidRPr="008078B8">
        <w:rPr>
          <w:rFonts w:eastAsia="Times New Roman" w:cs="Arial"/>
          <w:szCs w:val="24"/>
          <w:lang w:eastAsia="ru-RU"/>
        </w:rPr>
        <w:t xml:space="preserve">.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удален от районного центра на </w:t>
      </w:r>
      <w:smartTag w:uri="urn:schemas-microsoft-com:office:smarttags" w:element="metricconverter">
        <w:smartTagPr>
          <w:attr w:name="ProductID" w:val="30 км"/>
        </w:smartTagPr>
        <w:r w:rsidRPr="008078B8">
          <w:rPr>
            <w:rFonts w:eastAsia="Times New Roman" w:cs="Arial"/>
            <w:szCs w:val="24"/>
            <w:lang w:eastAsia="ru-RU"/>
          </w:rPr>
          <w:t>30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1713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участковую больницу, два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общеобразовательную среднюю школу, основную школу, два детских дошкольных учреждения.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две библиотеки, два дома культуры, клуб.</w:t>
      </w:r>
    </w:p>
    <w:p w:rsidR="00550E05" w:rsidRPr="008078B8" w:rsidRDefault="00550E05" w:rsidP="00550E05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На территории муниципального образования имеется сельскохозяйственное предприятие ЗАО «Сибирь</w:t>
      </w:r>
      <w:r w:rsidR="00335C7E" w:rsidRPr="008078B8">
        <w:rPr>
          <w:rFonts w:eastAsia="Times New Roman" w:cs="Arial"/>
          <w:szCs w:val="24"/>
          <w:lang w:eastAsia="ru-RU"/>
        </w:rPr>
        <w:t>-1</w:t>
      </w:r>
      <w:r w:rsidRPr="008078B8">
        <w:rPr>
          <w:rFonts w:eastAsia="Times New Roman" w:cs="Arial"/>
          <w:szCs w:val="24"/>
          <w:lang w:eastAsia="ru-RU"/>
        </w:rPr>
        <w:t>», которое занимается растениеводством и животноводством, крестьянско-фермерские хозяйства, занимающееся растениеводством и предприятие МУП «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Синеборский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водоканал».</w:t>
      </w:r>
    </w:p>
    <w:p w:rsidR="00C00733" w:rsidRPr="008078B8" w:rsidRDefault="00C00733" w:rsidP="00C00733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Синеборском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сельском поселении </w:t>
      </w:r>
      <w:r w:rsidR="00335C7E" w:rsidRPr="008078B8">
        <w:rPr>
          <w:rFonts w:eastAsia="Times New Roman" w:cs="Arial"/>
          <w:szCs w:val="24"/>
          <w:lang w:eastAsia="ru-RU"/>
        </w:rPr>
        <w:t>семь</w:t>
      </w:r>
      <w:r w:rsidRPr="008078B8">
        <w:rPr>
          <w:rFonts w:eastAsia="Times New Roman" w:cs="Arial"/>
          <w:szCs w:val="24"/>
          <w:lang w:eastAsia="ru-RU"/>
        </w:rPr>
        <w:t xml:space="preserve"> скважин</w:t>
      </w:r>
      <w:r w:rsidR="00335C7E" w:rsidRPr="008078B8">
        <w:rPr>
          <w:rFonts w:eastAsia="Times New Roman" w:cs="Arial"/>
          <w:szCs w:val="24"/>
          <w:lang w:eastAsia="ru-RU"/>
        </w:rPr>
        <w:t xml:space="preserve">(п.Синеборск-4 </w:t>
      </w:r>
      <w:proofErr w:type="spellStart"/>
      <w:r w:rsidR="00335C7E"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="00335C7E" w:rsidRPr="008078B8">
        <w:rPr>
          <w:rFonts w:eastAsia="Times New Roman" w:cs="Arial"/>
          <w:szCs w:val="24"/>
          <w:lang w:eastAsia="ru-RU"/>
        </w:rPr>
        <w:t xml:space="preserve">, с.Дубенское-2 </w:t>
      </w:r>
      <w:proofErr w:type="spellStart"/>
      <w:r w:rsidR="00335C7E"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="00335C7E" w:rsidRPr="008078B8">
        <w:rPr>
          <w:rFonts w:eastAsia="Times New Roman" w:cs="Arial"/>
          <w:szCs w:val="24"/>
          <w:lang w:eastAsia="ru-RU"/>
        </w:rPr>
        <w:t xml:space="preserve">, </w:t>
      </w:r>
      <w:r w:rsidR="00393FCB" w:rsidRPr="008078B8">
        <w:rPr>
          <w:rFonts w:eastAsia="Times New Roman" w:cs="Arial"/>
          <w:szCs w:val="24"/>
          <w:lang w:eastAsia="ru-RU"/>
        </w:rPr>
        <w:t>п</w:t>
      </w:r>
      <w:r w:rsidR="00335C7E" w:rsidRPr="008078B8">
        <w:rPr>
          <w:rFonts w:eastAsia="Times New Roman" w:cs="Arial"/>
          <w:szCs w:val="24"/>
          <w:lang w:eastAsia="ru-RU"/>
        </w:rPr>
        <w:t xml:space="preserve">. Веселые Ключи -1шт). Три из них резервные, в том числе в </w:t>
      </w:r>
      <w:proofErr w:type="spellStart"/>
      <w:r w:rsidR="00335C7E" w:rsidRPr="008078B8">
        <w:rPr>
          <w:rFonts w:eastAsia="Times New Roman" w:cs="Arial"/>
          <w:szCs w:val="24"/>
          <w:lang w:eastAsia="ru-RU"/>
        </w:rPr>
        <w:t>п.Синеборск</w:t>
      </w:r>
      <w:proofErr w:type="spellEnd"/>
      <w:r w:rsidR="00335C7E" w:rsidRPr="008078B8">
        <w:rPr>
          <w:rFonts w:eastAsia="Times New Roman" w:cs="Arial"/>
          <w:szCs w:val="24"/>
          <w:lang w:eastAsia="ru-RU"/>
        </w:rPr>
        <w:t xml:space="preserve"> -2, в </w:t>
      </w:r>
      <w:proofErr w:type="spellStart"/>
      <w:r w:rsidR="00335C7E" w:rsidRPr="008078B8">
        <w:rPr>
          <w:rFonts w:eastAsia="Times New Roman" w:cs="Arial"/>
          <w:szCs w:val="24"/>
          <w:lang w:eastAsia="ru-RU"/>
        </w:rPr>
        <w:t>с.Дубенское</w:t>
      </w:r>
      <w:proofErr w:type="spellEnd"/>
      <w:r w:rsidR="00335C7E" w:rsidRPr="008078B8">
        <w:rPr>
          <w:rFonts w:eastAsia="Times New Roman" w:cs="Arial"/>
          <w:szCs w:val="24"/>
          <w:lang w:eastAsia="ru-RU"/>
        </w:rPr>
        <w:t xml:space="preserve"> -1. Д</w:t>
      </w:r>
      <w:r w:rsidR="00D84954" w:rsidRPr="008078B8">
        <w:rPr>
          <w:rFonts w:eastAsia="Times New Roman" w:cs="Arial"/>
          <w:szCs w:val="24"/>
          <w:lang w:eastAsia="ru-RU"/>
        </w:rPr>
        <w:t xml:space="preserve">ля </w:t>
      </w:r>
      <w:r w:rsidR="00335C7E" w:rsidRPr="008078B8">
        <w:rPr>
          <w:rFonts w:eastAsia="Times New Roman" w:cs="Arial"/>
          <w:szCs w:val="24"/>
          <w:lang w:eastAsia="ru-RU"/>
        </w:rPr>
        <w:t>все скважин</w:t>
      </w:r>
      <w:r w:rsidR="00D84954" w:rsidRPr="008078B8">
        <w:rPr>
          <w:rFonts w:eastAsia="Times New Roman" w:cs="Arial"/>
          <w:szCs w:val="24"/>
          <w:lang w:eastAsia="ru-RU"/>
        </w:rPr>
        <w:t xml:space="preserve"> установлены зоны санитарной охраны.</w:t>
      </w:r>
      <w:r w:rsidRPr="008078B8">
        <w:rPr>
          <w:rFonts w:eastAsia="Times New Roman" w:cs="Arial"/>
          <w:szCs w:val="24"/>
          <w:lang w:eastAsia="ru-RU"/>
        </w:rPr>
        <w:t xml:space="preserve"> </w:t>
      </w:r>
    </w:p>
    <w:p w:rsidR="00C00733" w:rsidRPr="008078B8" w:rsidRDefault="00C00733" w:rsidP="00C00733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населенных пунктах имеется водопроводная сеть, общая протяженность которой по населенным пунктам составляет: п.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– 8297,5 м; с. </w:t>
      </w:r>
      <w:proofErr w:type="spellStart"/>
      <w:r w:rsidRPr="008078B8">
        <w:rPr>
          <w:rFonts w:eastAsia="Times New Roman" w:cs="Arial"/>
          <w:szCs w:val="24"/>
          <w:lang w:eastAsia="ru-RU"/>
        </w:rPr>
        <w:t>Дубенское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– 3142 м; </w:t>
      </w:r>
      <w:r w:rsidR="00393FCB" w:rsidRPr="008078B8">
        <w:rPr>
          <w:rFonts w:eastAsia="Times New Roman" w:cs="Arial"/>
          <w:szCs w:val="24"/>
          <w:lang w:eastAsia="ru-RU"/>
        </w:rPr>
        <w:t>п</w:t>
      </w:r>
      <w:r w:rsidRPr="008078B8">
        <w:rPr>
          <w:rFonts w:eastAsia="Times New Roman" w:cs="Arial"/>
          <w:szCs w:val="24"/>
          <w:lang w:eastAsia="ru-RU"/>
        </w:rPr>
        <w:t xml:space="preserve">. Веселые Ключи – 1825 м. Водоснабжение одноэтажной жилой застройки населенных пунктом осуществляется т водоразборных колонок: в п. </w:t>
      </w:r>
      <w:proofErr w:type="spellStart"/>
      <w:r w:rsidRPr="008078B8">
        <w:rPr>
          <w:rFonts w:eastAsia="Times New Roman" w:cs="Arial"/>
          <w:szCs w:val="24"/>
          <w:lang w:eastAsia="ru-RU"/>
        </w:rPr>
        <w:t>Синеборск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– 30шт; в с. </w:t>
      </w:r>
      <w:proofErr w:type="spellStart"/>
      <w:r w:rsidRPr="008078B8">
        <w:rPr>
          <w:rFonts w:eastAsia="Times New Roman" w:cs="Arial"/>
          <w:szCs w:val="24"/>
          <w:lang w:eastAsia="ru-RU"/>
        </w:rPr>
        <w:t>Дубен</w:t>
      </w:r>
      <w:r w:rsidR="00335C7E" w:rsidRPr="008078B8">
        <w:rPr>
          <w:rFonts w:eastAsia="Times New Roman" w:cs="Arial"/>
          <w:szCs w:val="24"/>
          <w:lang w:eastAsia="ru-RU"/>
        </w:rPr>
        <w:t>с</w:t>
      </w:r>
      <w:r w:rsidRPr="008078B8">
        <w:rPr>
          <w:rFonts w:eastAsia="Times New Roman" w:cs="Arial"/>
          <w:szCs w:val="24"/>
          <w:lang w:eastAsia="ru-RU"/>
        </w:rPr>
        <w:t>кое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– 15 </w:t>
      </w:r>
      <w:proofErr w:type="spellStart"/>
      <w:r w:rsidRPr="008078B8">
        <w:rPr>
          <w:rFonts w:eastAsia="Times New Roman" w:cs="Arial"/>
          <w:szCs w:val="24"/>
          <w:lang w:eastAsia="ru-RU"/>
        </w:rPr>
        <w:t>шт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; </w:t>
      </w:r>
      <w:r w:rsidR="00393FCB" w:rsidRPr="008078B8">
        <w:rPr>
          <w:rFonts w:eastAsia="Times New Roman" w:cs="Arial"/>
          <w:szCs w:val="24"/>
          <w:lang w:eastAsia="ru-RU"/>
        </w:rPr>
        <w:t>п</w:t>
      </w:r>
      <w:r w:rsidRPr="008078B8">
        <w:rPr>
          <w:rFonts w:eastAsia="Times New Roman" w:cs="Arial"/>
          <w:szCs w:val="24"/>
          <w:lang w:eastAsia="ru-RU"/>
        </w:rPr>
        <w:t>. Веселые Ключи – 7 шт.</w:t>
      </w:r>
    </w:p>
    <w:p w:rsidR="00550E05" w:rsidRPr="008078B8" w:rsidRDefault="00550E05" w:rsidP="00CC44CB">
      <w:pPr>
        <w:pStyle w:val="3"/>
      </w:pPr>
      <w:bookmarkStart w:id="95" w:name="_Toc525305435"/>
      <w:r w:rsidRPr="008078B8">
        <w:t xml:space="preserve">Муниципальное образование </w:t>
      </w:r>
      <w:proofErr w:type="spellStart"/>
      <w:r w:rsidRPr="008078B8">
        <w:t>Сизинский</w:t>
      </w:r>
      <w:proofErr w:type="spellEnd"/>
      <w:r w:rsidRPr="008078B8">
        <w:t xml:space="preserve"> сельсовет.</w:t>
      </w:r>
      <w:bookmarkEnd w:id="95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с. Сизая (административный центр), д. Голубая, п. Красный хутор. Административный центр с. Сизая удален от районного центра на </w:t>
      </w:r>
      <w:smartTag w:uri="urn:schemas-microsoft-com:office:smarttags" w:element="metricconverter">
        <w:smartTagPr>
          <w:attr w:name="ProductID" w:val="65 км"/>
        </w:smartTagPr>
        <w:r w:rsidRPr="008078B8">
          <w:rPr>
            <w:rFonts w:eastAsia="Times New Roman" w:cs="Arial"/>
            <w:szCs w:val="24"/>
            <w:lang w:eastAsia="ru-RU"/>
          </w:rPr>
          <w:t>65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2014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Сизинского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участковую больницу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общеобразовательную среднюю школу, детское дошкольное учреждение.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lastRenderedPageBreak/>
        <w:t>Сеть учреждений культуры представляет библиотеку, дом культуры, музей.</w:t>
      </w:r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Сельскохозяйственных предприятий на территории нет, есть предприятие ООО «Мал</w:t>
      </w:r>
      <w:r w:rsidR="0006327D" w:rsidRPr="008078B8">
        <w:rPr>
          <w:rFonts w:eastAsia="Times New Roman" w:cs="Arial"/>
          <w:szCs w:val="24"/>
          <w:lang w:eastAsia="ru-RU"/>
        </w:rPr>
        <w:t>-Я</w:t>
      </w:r>
      <w:r w:rsidRPr="008078B8">
        <w:rPr>
          <w:rFonts w:eastAsia="Times New Roman" w:cs="Arial"/>
          <w:szCs w:val="24"/>
          <w:lang w:eastAsia="ru-RU"/>
        </w:rPr>
        <w:t>р»</w:t>
      </w:r>
      <w:r w:rsidR="00D37FEF" w:rsidRPr="008078B8">
        <w:rPr>
          <w:rFonts w:eastAsia="Times New Roman" w:cs="Arial"/>
          <w:szCs w:val="24"/>
          <w:lang w:eastAsia="ru-RU"/>
        </w:rPr>
        <w:t>, ООО «</w:t>
      </w:r>
      <w:proofErr w:type="spellStart"/>
      <w:r w:rsidR="00D37FEF" w:rsidRPr="008078B8">
        <w:rPr>
          <w:rFonts w:eastAsia="Times New Roman" w:cs="Arial"/>
          <w:szCs w:val="24"/>
          <w:lang w:eastAsia="ru-RU"/>
        </w:rPr>
        <w:t>Карбай</w:t>
      </w:r>
      <w:proofErr w:type="spellEnd"/>
      <w:r w:rsidR="00D37FEF" w:rsidRPr="008078B8">
        <w:rPr>
          <w:rFonts w:eastAsia="Times New Roman" w:cs="Arial"/>
          <w:szCs w:val="24"/>
          <w:lang w:eastAsia="ru-RU"/>
        </w:rPr>
        <w:t xml:space="preserve">», ООО «Самоцветы», </w:t>
      </w:r>
      <w:r w:rsidR="00D37FEF" w:rsidRPr="008078B8">
        <w:rPr>
          <w:rStyle w:val="afb"/>
          <w:b w:val="0"/>
        </w:rPr>
        <w:t>ООО "Томская горнодобывающая компания"</w:t>
      </w:r>
      <w:r w:rsidRPr="008078B8">
        <w:rPr>
          <w:rFonts w:eastAsia="Times New Roman" w:cs="Arial"/>
          <w:szCs w:val="24"/>
          <w:lang w:eastAsia="ru-RU"/>
        </w:rPr>
        <w:t xml:space="preserve"> занимающ</w:t>
      </w:r>
      <w:r w:rsidR="00D37FEF" w:rsidRPr="008078B8">
        <w:rPr>
          <w:rFonts w:eastAsia="Times New Roman" w:cs="Arial"/>
          <w:szCs w:val="24"/>
          <w:lang w:eastAsia="ru-RU"/>
        </w:rPr>
        <w:t>иеся</w:t>
      </w:r>
      <w:r w:rsidRPr="008078B8">
        <w:rPr>
          <w:rFonts w:eastAsia="Times New Roman" w:cs="Arial"/>
          <w:szCs w:val="24"/>
          <w:lang w:eastAsia="ru-RU"/>
        </w:rPr>
        <w:t xml:space="preserve"> добычей </w:t>
      </w:r>
      <w:r w:rsidR="00050009" w:rsidRPr="008078B8">
        <w:rPr>
          <w:rFonts w:eastAsia="Times New Roman" w:cs="Arial"/>
          <w:szCs w:val="24"/>
          <w:lang w:eastAsia="ru-RU"/>
        </w:rPr>
        <w:t xml:space="preserve">и переработкой </w:t>
      </w:r>
      <w:r w:rsidRPr="008078B8">
        <w:rPr>
          <w:rFonts w:eastAsia="Times New Roman" w:cs="Arial"/>
          <w:szCs w:val="24"/>
          <w:lang w:eastAsia="ru-RU"/>
        </w:rPr>
        <w:t>полезных ископаемых</w:t>
      </w:r>
      <w:r w:rsidR="00D37FEF" w:rsidRPr="008078B8">
        <w:rPr>
          <w:rFonts w:eastAsia="Times New Roman" w:cs="Arial"/>
          <w:szCs w:val="24"/>
          <w:lang w:eastAsia="ru-RU"/>
        </w:rPr>
        <w:t xml:space="preserve">, декоративных камней </w:t>
      </w:r>
      <w:r w:rsidRPr="008078B8">
        <w:rPr>
          <w:rFonts w:eastAsia="Times New Roman" w:cs="Arial"/>
          <w:szCs w:val="24"/>
          <w:lang w:eastAsia="ru-RU"/>
        </w:rPr>
        <w:t>, крестьянско-фермерские хозяйства, занимающееся растениеводством.</w:t>
      </w:r>
    </w:p>
    <w:p w:rsidR="00C00733" w:rsidRPr="008078B8" w:rsidRDefault="00C00733" w:rsidP="00C00733">
      <w:pPr>
        <w:pStyle w:val="af0"/>
        <w:spacing w:after="0"/>
        <w:ind w:right="27" w:firstLine="851"/>
        <w:rPr>
          <w:rStyle w:val="af1"/>
          <w:rFonts w:ascii="Arial" w:hAnsi="Arial" w:cs="Arial"/>
          <w:color w:val="000000"/>
        </w:rPr>
      </w:pPr>
      <w:r w:rsidRPr="008078B8">
        <w:rPr>
          <w:rStyle w:val="af1"/>
          <w:rFonts w:ascii="Arial" w:hAnsi="Arial" w:cs="Arial"/>
          <w:color w:val="000000"/>
        </w:rPr>
        <w:t xml:space="preserve">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Сизинском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сельском поселении две действующих скважины, и </w:t>
      </w:r>
      <w:r w:rsidR="00335C7E" w:rsidRPr="008078B8">
        <w:rPr>
          <w:rStyle w:val="af1"/>
          <w:rFonts w:ascii="Arial" w:hAnsi="Arial" w:cs="Arial"/>
          <w:color w:val="000000"/>
        </w:rPr>
        <w:t>две</w:t>
      </w:r>
      <w:r w:rsidRPr="008078B8">
        <w:rPr>
          <w:rStyle w:val="af1"/>
          <w:rFonts w:ascii="Arial" w:hAnsi="Arial" w:cs="Arial"/>
          <w:color w:val="000000"/>
        </w:rPr>
        <w:t xml:space="preserve"> резервн</w:t>
      </w:r>
      <w:r w:rsidR="00335C7E" w:rsidRPr="008078B8">
        <w:rPr>
          <w:rStyle w:val="af1"/>
          <w:rFonts w:ascii="Arial" w:hAnsi="Arial" w:cs="Arial"/>
          <w:color w:val="000000"/>
        </w:rPr>
        <w:t>ых</w:t>
      </w:r>
      <w:r w:rsidRPr="008078B8">
        <w:rPr>
          <w:rStyle w:val="af1"/>
          <w:rFonts w:ascii="Arial" w:hAnsi="Arial" w:cs="Arial"/>
          <w:color w:val="000000"/>
        </w:rPr>
        <w:t xml:space="preserve"> скважин</w:t>
      </w:r>
      <w:r w:rsidR="00335C7E" w:rsidRPr="008078B8">
        <w:rPr>
          <w:rStyle w:val="af1"/>
          <w:rFonts w:ascii="Arial" w:hAnsi="Arial" w:cs="Arial"/>
          <w:color w:val="000000"/>
        </w:rPr>
        <w:t>ы</w:t>
      </w:r>
      <w:r w:rsidR="00D84954" w:rsidRPr="008078B8">
        <w:rPr>
          <w:rStyle w:val="af1"/>
          <w:rFonts w:ascii="Arial" w:hAnsi="Arial" w:cs="Arial"/>
          <w:color w:val="000000"/>
        </w:rPr>
        <w:t xml:space="preserve">, для которых установлены зоны санитарной охраны. </w:t>
      </w:r>
      <w:r w:rsidRPr="008078B8">
        <w:rPr>
          <w:rStyle w:val="af1"/>
          <w:rFonts w:ascii="Arial" w:hAnsi="Arial" w:cs="Arial"/>
          <w:color w:val="000000"/>
        </w:rPr>
        <w:t xml:space="preserve">В населенных пунктах имеется водопроводная сеть, общая протяженность которой по населенным пунктам составляет: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с.Сизая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– 791,7 м. Водоснабжение одноэтажной жилой застройки населенных пунктов осуществляется от индивидуальных скважин-колонок на частной усадьбе или привозное. </w:t>
      </w:r>
    </w:p>
    <w:p w:rsidR="00550E05" w:rsidRPr="008078B8" w:rsidRDefault="00550E05" w:rsidP="00CC44CB">
      <w:pPr>
        <w:pStyle w:val="3"/>
      </w:pPr>
      <w:bookmarkStart w:id="96" w:name="_Toc525305436"/>
      <w:r w:rsidRPr="008078B8">
        <w:t xml:space="preserve">Муниципальное образование </w:t>
      </w:r>
      <w:proofErr w:type="spellStart"/>
      <w:r w:rsidRPr="008078B8">
        <w:t>Субботинский</w:t>
      </w:r>
      <w:proofErr w:type="spellEnd"/>
      <w:r w:rsidRPr="008078B8">
        <w:t xml:space="preserve"> сельсовет.</w:t>
      </w:r>
      <w:bookmarkEnd w:id="96"/>
    </w:p>
    <w:p w:rsidR="00550E05" w:rsidRPr="008078B8" w:rsidRDefault="00550E05" w:rsidP="00550E05">
      <w:pPr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с. </w:t>
      </w:r>
      <w:proofErr w:type="spellStart"/>
      <w:r w:rsidRPr="008078B8">
        <w:rPr>
          <w:rFonts w:eastAsia="Times New Roman" w:cs="Arial"/>
          <w:szCs w:val="24"/>
          <w:lang w:eastAsia="ru-RU"/>
        </w:rPr>
        <w:t>Субботино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(административный центр), д. </w:t>
      </w:r>
      <w:proofErr w:type="spellStart"/>
      <w:r w:rsidRPr="008078B8">
        <w:rPr>
          <w:rFonts w:eastAsia="Times New Roman" w:cs="Arial"/>
          <w:szCs w:val="24"/>
          <w:lang w:eastAsia="ru-RU"/>
        </w:rPr>
        <w:t>Белозеровка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, д. Ленск, п. Майский, с. Средняя </w:t>
      </w:r>
      <w:proofErr w:type="spellStart"/>
      <w:r w:rsidRPr="008078B8">
        <w:rPr>
          <w:rFonts w:eastAsia="Times New Roman" w:cs="Arial"/>
          <w:szCs w:val="24"/>
          <w:lang w:eastAsia="ru-RU"/>
        </w:rPr>
        <w:t>Шушь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. Административный центр с. </w:t>
      </w:r>
      <w:proofErr w:type="spellStart"/>
      <w:r w:rsidRPr="008078B8">
        <w:rPr>
          <w:rFonts w:eastAsia="Times New Roman" w:cs="Arial"/>
          <w:szCs w:val="24"/>
          <w:lang w:eastAsia="ru-RU"/>
        </w:rPr>
        <w:t>Субботино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удален от районного центра на </w:t>
      </w:r>
      <w:smartTag w:uri="urn:schemas-microsoft-com:office:smarttags" w:element="metricconverter">
        <w:smartTagPr>
          <w:attr w:name="ProductID" w:val="36 км"/>
        </w:smartTagPr>
        <w:r w:rsidRPr="008078B8">
          <w:rPr>
            <w:rFonts w:eastAsia="Times New Roman" w:cs="Arial"/>
            <w:szCs w:val="24"/>
            <w:lang w:eastAsia="ru-RU"/>
          </w:rPr>
          <w:t>36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2400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Субботинского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участковую больницу, четыре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общеобразовательную среднюю школу, три начальные школы, детское дошкольное учреждение.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три библиотеки, два дома культуры, два клуба.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На территории муниципального образования расположено сельскохозяйственное предприятие ООО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Шушь</w:t>
      </w:r>
      <w:proofErr w:type="spellEnd"/>
      <w:r w:rsidRPr="008078B8">
        <w:rPr>
          <w:rFonts w:eastAsia="Times New Roman" w:cs="Arial"/>
          <w:szCs w:val="24"/>
          <w:lang w:eastAsia="ru-RU"/>
        </w:rPr>
        <w:t>» занимается растениеводством и животноводством, есть крестьянско-фермерские хозяйства, занимающиеся растениеводством и животноводством.</w:t>
      </w:r>
    </w:p>
    <w:p w:rsidR="00C00733" w:rsidRPr="008078B8" w:rsidRDefault="00C00733" w:rsidP="00C00733">
      <w:pPr>
        <w:pStyle w:val="af0"/>
        <w:spacing w:after="0"/>
        <w:ind w:firstLine="851"/>
        <w:rPr>
          <w:rStyle w:val="af1"/>
          <w:rFonts w:ascii="Arial" w:hAnsi="Arial" w:cs="Arial"/>
          <w:color w:val="000000"/>
        </w:rPr>
      </w:pPr>
      <w:r w:rsidRPr="008078B8">
        <w:rPr>
          <w:rStyle w:val="af1"/>
          <w:rFonts w:ascii="Arial" w:hAnsi="Arial" w:cs="Arial"/>
          <w:color w:val="000000"/>
        </w:rPr>
        <w:t xml:space="preserve">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Субботинском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сельском поселении </w:t>
      </w:r>
      <w:r w:rsidR="00335C7E" w:rsidRPr="008078B8">
        <w:rPr>
          <w:rStyle w:val="af1"/>
          <w:rFonts w:ascii="Arial" w:hAnsi="Arial" w:cs="Arial"/>
          <w:color w:val="000000"/>
        </w:rPr>
        <w:t>четыре</w:t>
      </w:r>
      <w:r w:rsidRPr="008078B8">
        <w:rPr>
          <w:rStyle w:val="af1"/>
          <w:rFonts w:ascii="Arial" w:hAnsi="Arial" w:cs="Arial"/>
          <w:color w:val="000000"/>
        </w:rPr>
        <w:t xml:space="preserve"> действующих скважины</w:t>
      </w:r>
      <w:r w:rsidR="00335C7E" w:rsidRPr="008078B8">
        <w:rPr>
          <w:rStyle w:val="af1"/>
          <w:rFonts w:ascii="Arial" w:hAnsi="Arial" w:cs="Arial"/>
          <w:color w:val="000000"/>
        </w:rPr>
        <w:t xml:space="preserve"> ( в том числе с.Субботино-2 шт., д.Ленск-1 шт., </w:t>
      </w:r>
      <w:proofErr w:type="spellStart"/>
      <w:r w:rsidR="00335C7E" w:rsidRPr="008078B8">
        <w:rPr>
          <w:rStyle w:val="af1"/>
          <w:rFonts w:ascii="Arial" w:hAnsi="Arial" w:cs="Arial"/>
          <w:color w:val="000000"/>
        </w:rPr>
        <w:t>с.Средняя</w:t>
      </w:r>
      <w:proofErr w:type="spellEnd"/>
      <w:r w:rsidR="00335C7E" w:rsidRPr="008078B8">
        <w:rPr>
          <w:rStyle w:val="af1"/>
          <w:rFonts w:ascii="Arial" w:hAnsi="Arial" w:cs="Arial"/>
          <w:color w:val="000000"/>
        </w:rPr>
        <w:t xml:space="preserve"> Шушь-1 шт.)</w:t>
      </w:r>
      <w:r w:rsidR="00D84954" w:rsidRPr="008078B8">
        <w:rPr>
          <w:rStyle w:val="af1"/>
          <w:rFonts w:ascii="Arial" w:hAnsi="Arial" w:cs="Arial"/>
          <w:color w:val="000000"/>
        </w:rPr>
        <w:t>,</w:t>
      </w:r>
      <w:r w:rsidR="00D84954" w:rsidRPr="008078B8">
        <w:t xml:space="preserve"> </w:t>
      </w:r>
      <w:r w:rsidR="00D84954" w:rsidRPr="008078B8">
        <w:rPr>
          <w:rStyle w:val="af1"/>
          <w:rFonts w:ascii="Arial" w:hAnsi="Arial" w:cs="Arial"/>
          <w:color w:val="000000"/>
        </w:rPr>
        <w:t>для которых установлены зоны санитарной охраны.</w:t>
      </w:r>
      <w:r w:rsidR="009C6CDD" w:rsidRPr="008078B8">
        <w:rPr>
          <w:rStyle w:val="af1"/>
          <w:rFonts w:ascii="Arial" w:hAnsi="Arial" w:cs="Arial"/>
          <w:color w:val="000000"/>
        </w:rPr>
        <w:t xml:space="preserve"> </w:t>
      </w:r>
    </w:p>
    <w:p w:rsidR="00C00733" w:rsidRPr="008078B8" w:rsidRDefault="00C00733" w:rsidP="00C00733">
      <w:pPr>
        <w:pStyle w:val="af0"/>
        <w:spacing w:after="0"/>
        <w:ind w:firstLine="851"/>
        <w:rPr>
          <w:rFonts w:ascii="Arial" w:hAnsi="Arial" w:cs="Arial"/>
        </w:rPr>
      </w:pPr>
      <w:r w:rsidRPr="008078B8">
        <w:rPr>
          <w:rStyle w:val="af1"/>
          <w:rFonts w:ascii="Arial" w:hAnsi="Arial" w:cs="Arial"/>
          <w:color w:val="000000"/>
        </w:rPr>
        <w:t xml:space="preserve">В населенных пунктах имеется водопроводная сеть, общая протяженность которой по населенным пунктам составляет: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с.Субботино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- 8734,7 м;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с.Средняя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Шушь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- 1099 м; </w:t>
      </w:r>
      <w:proofErr w:type="spellStart"/>
      <w:r w:rsidRPr="008078B8">
        <w:rPr>
          <w:rStyle w:val="af1"/>
          <w:rFonts w:ascii="Arial" w:hAnsi="Arial" w:cs="Arial"/>
          <w:color w:val="000000"/>
        </w:rPr>
        <w:t>д.Ленск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-1271,2 м. Водоснабжение одноэтажной жилой застройки населенных пунктов осуществляется от водоразборных колонок: 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с.Субботино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- 59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шт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: в </w:t>
      </w:r>
      <w:proofErr w:type="spellStart"/>
      <w:r w:rsidRPr="008078B8">
        <w:rPr>
          <w:rStyle w:val="af1"/>
          <w:rFonts w:ascii="Arial" w:hAnsi="Arial" w:cs="Arial"/>
          <w:color w:val="000000"/>
        </w:rPr>
        <w:t>с.Средняя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Шушь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- 4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шт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: </w:t>
      </w:r>
      <w:proofErr w:type="spellStart"/>
      <w:r w:rsidRPr="008078B8">
        <w:rPr>
          <w:rStyle w:val="af1"/>
          <w:rFonts w:ascii="Arial" w:hAnsi="Arial" w:cs="Arial"/>
          <w:color w:val="000000"/>
        </w:rPr>
        <w:t>д.Ленск</w:t>
      </w:r>
      <w:proofErr w:type="spellEnd"/>
      <w:r w:rsidRPr="008078B8">
        <w:rPr>
          <w:rStyle w:val="af1"/>
          <w:rFonts w:ascii="Arial" w:hAnsi="Arial" w:cs="Arial"/>
          <w:color w:val="000000"/>
        </w:rPr>
        <w:t xml:space="preserve"> - 7 </w:t>
      </w:r>
      <w:proofErr w:type="spellStart"/>
      <w:r w:rsidRPr="008078B8">
        <w:rPr>
          <w:rStyle w:val="af1"/>
          <w:rFonts w:ascii="Arial" w:hAnsi="Arial" w:cs="Arial"/>
          <w:color w:val="000000"/>
        </w:rPr>
        <w:t>шт</w:t>
      </w:r>
      <w:proofErr w:type="spellEnd"/>
      <w:r w:rsidR="00335C7E" w:rsidRPr="008078B8">
        <w:rPr>
          <w:rStyle w:val="af1"/>
          <w:rFonts w:ascii="Arial" w:hAnsi="Arial" w:cs="Arial"/>
          <w:color w:val="000000"/>
        </w:rPr>
        <w:t xml:space="preserve">, а так же </w:t>
      </w:r>
      <w:r w:rsidRPr="008078B8">
        <w:rPr>
          <w:rStyle w:val="af1"/>
          <w:rFonts w:ascii="Arial" w:hAnsi="Arial" w:cs="Arial"/>
          <w:color w:val="000000"/>
        </w:rPr>
        <w:t xml:space="preserve">осуществляется от индивидуальных скважин-колонок на частной усадьбе или привозное. </w:t>
      </w:r>
    </w:p>
    <w:p w:rsidR="00550E05" w:rsidRPr="008078B8" w:rsidRDefault="00550E05" w:rsidP="00CC44CB">
      <w:pPr>
        <w:pStyle w:val="3"/>
      </w:pPr>
      <w:bookmarkStart w:id="97" w:name="_Toc525305437"/>
      <w:r w:rsidRPr="008078B8">
        <w:t xml:space="preserve">Муниципальное образование </w:t>
      </w:r>
      <w:proofErr w:type="spellStart"/>
      <w:r w:rsidRPr="008078B8">
        <w:t>Иджинский</w:t>
      </w:r>
      <w:proofErr w:type="spellEnd"/>
      <w:r w:rsidRPr="008078B8">
        <w:t xml:space="preserve"> сельсовет.</w:t>
      </w:r>
      <w:bookmarkEnd w:id="97"/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в состав, которого входят сельские населенные пункты: с. </w:t>
      </w:r>
      <w:proofErr w:type="spellStart"/>
      <w:r w:rsidRPr="008078B8">
        <w:rPr>
          <w:rFonts w:eastAsia="Times New Roman" w:cs="Arial"/>
          <w:szCs w:val="24"/>
          <w:lang w:eastAsia="ru-RU"/>
        </w:rPr>
        <w:t>Иджа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(административный центр), д. Труд. Административный центр с. </w:t>
      </w:r>
      <w:proofErr w:type="spellStart"/>
      <w:r w:rsidRPr="008078B8">
        <w:rPr>
          <w:rFonts w:eastAsia="Times New Roman" w:cs="Arial"/>
          <w:szCs w:val="24"/>
          <w:lang w:eastAsia="ru-RU"/>
        </w:rPr>
        <w:t>Иджа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удален от районного центра на </w:t>
      </w:r>
      <w:smartTag w:uri="urn:schemas-microsoft-com:office:smarttags" w:element="metricconverter">
        <w:smartTagPr>
          <w:attr w:name="ProductID" w:val="35 км"/>
        </w:smartTagPr>
        <w:r w:rsidRPr="008078B8">
          <w:rPr>
            <w:rFonts w:eastAsia="Times New Roman" w:cs="Arial"/>
            <w:szCs w:val="24"/>
            <w:lang w:eastAsia="ru-RU"/>
          </w:rPr>
          <w:t>35 км</w:t>
        </w:r>
      </w:smartTag>
      <w:r w:rsidRPr="008078B8">
        <w:rPr>
          <w:rFonts w:eastAsia="Times New Roman" w:cs="Arial"/>
          <w:szCs w:val="24"/>
          <w:lang w:eastAsia="ru-RU"/>
        </w:rPr>
        <w:t>. Численность муниципального образования на 01.01.2017 года составляет 658 человек.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Сфера здравоохранения 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Иджинского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представляет два </w:t>
      </w:r>
      <w:proofErr w:type="spellStart"/>
      <w:r w:rsidRPr="008078B8">
        <w:rPr>
          <w:rFonts w:eastAsia="Times New Roman" w:cs="Arial"/>
          <w:szCs w:val="24"/>
          <w:lang w:eastAsia="ru-RU"/>
        </w:rPr>
        <w:t>ФАПа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(КГБУЗ «</w:t>
      </w:r>
      <w:proofErr w:type="spellStart"/>
      <w:r w:rsidRPr="008078B8">
        <w:rPr>
          <w:rFonts w:eastAsia="Times New Roman" w:cs="Arial"/>
          <w:szCs w:val="24"/>
          <w:lang w:eastAsia="ru-RU"/>
        </w:rPr>
        <w:t>Шушенская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районная больница»).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Образование представляет одну общеобразовательную среднюю школу.</w:t>
      </w:r>
    </w:p>
    <w:p w:rsidR="00550E05" w:rsidRPr="008078B8" w:rsidRDefault="00550E05" w:rsidP="00550E05">
      <w:pPr>
        <w:tabs>
          <w:tab w:val="left" w:pos="700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>Сеть учреждений культуры представляет библиотеку, дом культуры, клуб.</w:t>
      </w:r>
    </w:p>
    <w:p w:rsidR="009C6CDD" w:rsidRPr="008078B8" w:rsidRDefault="00550E05" w:rsidP="009C6CDD">
      <w:pPr>
        <w:tabs>
          <w:tab w:val="left" w:pos="851"/>
        </w:tabs>
        <w:rPr>
          <w:rFonts w:eastAsia="Times New Roman" w:cs="Arial"/>
          <w:szCs w:val="24"/>
          <w:lang w:eastAsia="ru-RU"/>
        </w:rPr>
      </w:pPr>
      <w:r w:rsidRPr="008078B8">
        <w:rPr>
          <w:rFonts w:eastAsia="Times New Roman" w:cs="Arial"/>
          <w:szCs w:val="24"/>
          <w:lang w:eastAsia="ru-RU"/>
        </w:rPr>
        <w:t xml:space="preserve">На территории </w:t>
      </w:r>
      <w:proofErr w:type="spellStart"/>
      <w:r w:rsidRPr="008078B8">
        <w:rPr>
          <w:rFonts w:eastAsia="Times New Roman" w:cs="Arial"/>
          <w:szCs w:val="24"/>
          <w:lang w:eastAsia="ru-RU"/>
        </w:rPr>
        <w:t>Иджинского</w:t>
      </w:r>
      <w:proofErr w:type="spellEnd"/>
      <w:r w:rsidRPr="008078B8">
        <w:rPr>
          <w:rFonts w:eastAsia="Times New Roman" w:cs="Arial"/>
          <w:szCs w:val="24"/>
          <w:lang w:eastAsia="ru-RU"/>
        </w:rPr>
        <w:t xml:space="preserve"> сельсовета расположено отделение № 4 ЗАО «Сибирь-1», которое занимается растениеводством и животноводством, есть крестьянско-фермерские хозяйства, занимающиеся растениеводством.</w:t>
      </w:r>
    </w:p>
    <w:p w:rsidR="009C6CDD" w:rsidRPr="008078B8" w:rsidRDefault="009C6CDD" w:rsidP="009C6CDD">
      <w:pPr>
        <w:tabs>
          <w:tab w:val="left" w:pos="851"/>
        </w:tabs>
        <w:rPr>
          <w:rFonts w:cs="Arial"/>
        </w:rPr>
      </w:pPr>
      <w:r w:rsidRPr="008078B8">
        <w:rPr>
          <w:rFonts w:cs="Arial"/>
        </w:rPr>
        <w:t xml:space="preserve">В </w:t>
      </w:r>
      <w:proofErr w:type="spellStart"/>
      <w:r w:rsidRPr="008078B8">
        <w:rPr>
          <w:rFonts w:cs="Arial"/>
        </w:rPr>
        <w:t>Иджинском</w:t>
      </w:r>
      <w:proofErr w:type="spellEnd"/>
      <w:r w:rsidRPr="008078B8">
        <w:rPr>
          <w:rFonts w:cs="Arial"/>
        </w:rPr>
        <w:t xml:space="preserve"> сельском поселении имеются две водозаборные скважины</w:t>
      </w:r>
      <w:r w:rsidR="00393FCB" w:rsidRPr="008078B8">
        <w:rPr>
          <w:rFonts w:cs="Arial"/>
        </w:rPr>
        <w:t>(в том числе 1 резервная)</w:t>
      </w:r>
      <w:r w:rsidR="00D84954" w:rsidRPr="008078B8">
        <w:rPr>
          <w:rFonts w:cs="Arial"/>
        </w:rPr>
        <w:t>, установлена зона санитарной охраны – зона строгого режима.</w:t>
      </w:r>
    </w:p>
    <w:p w:rsidR="00550E05" w:rsidRPr="00994049" w:rsidRDefault="009C6CDD" w:rsidP="009C6CDD">
      <w:pPr>
        <w:ind w:firstLine="0"/>
        <w:rPr>
          <w:rFonts w:ascii="Times New Roman" w:eastAsia="Times New Roman" w:hAnsi="Times New Roman"/>
          <w:szCs w:val="24"/>
          <w:lang w:eastAsia="ru-RU"/>
        </w:rPr>
      </w:pPr>
      <w:r w:rsidRPr="008078B8">
        <w:rPr>
          <w:rFonts w:cs="Arial"/>
        </w:rPr>
        <w:t xml:space="preserve">Водопроводная сеть в с. </w:t>
      </w:r>
      <w:proofErr w:type="spellStart"/>
      <w:r w:rsidRPr="008078B8">
        <w:rPr>
          <w:rFonts w:cs="Arial"/>
        </w:rPr>
        <w:t>Иджа</w:t>
      </w:r>
      <w:proofErr w:type="spellEnd"/>
      <w:r w:rsidRPr="008078B8">
        <w:rPr>
          <w:rFonts w:cs="Arial"/>
        </w:rPr>
        <w:t xml:space="preserve"> находится в исправном состоянии, протяженность водопроводной сети 5,0 км.</w:t>
      </w:r>
      <w:r>
        <w:rPr>
          <w:rFonts w:cs="Arial"/>
        </w:rPr>
        <w:t xml:space="preserve"> </w:t>
      </w:r>
      <w:bookmarkStart w:id="98" w:name="_GoBack"/>
      <w:bookmarkEnd w:id="98"/>
    </w:p>
    <w:sectPr w:rsidR="00550E05" w:rsidRPr="00994049" w:rsidSect="00550E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26" w:rsidRDefault="00756726" w:rsidP="00A07728">
      <w:r>
        <w:separator/>
      </w:r>
    </w:p>
  </w:endnote>
  <w:endnote w:type="continuationSeparator" w:id="0">
    <w:p w:rsidR="00756726" w:rsidRDefault="00756726" w:rsidP="00A0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JournalSans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B8" w:rsidRDefault="008078B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F1C73">
      <w:rPr>
        <w:noProof/>
      </w:rPr>
      <w:t>73</w:t>
    </w:r>
    <w:r>
      <w:fldChar w:fldCharType="end"/>
    </w:r>
  </w:p>
  <w:p w:rsidR="008078B8" w:rsidRDefault="008078B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B8" w:rsidRPr="00153C87" w:rsidRDefault="008078B8">
    <w:pPr>
      <w:pStyle w:val="ac"/>
      <w:jc w:val="right"/>
      <w:rPr>
        <w:color w:val="FFFFFF"/>
      </w:rPr>
    </w:pPr>
    <w:r w:rsidRPr="00153C87">
      <w:rPr>
        <w:color w:val="FFFFFF"/>
      </w:rPr>
      <w:fldChar w:fldCharType="begin"/>
    </w:r>
    <w:r w:rsidRPr="00153C87">
      <w:rPr>
        <w:color w:val="FFFFFF"/>
      </w:rPr>
      <w:instrText>PAGE   \* MERGEFORMAT</w:instrText>
    </w:r>
    <w:r w:rsidRPr="00153C87">
      <w:rPr>
        <w:color w:val="FFFFFF"/>
      </w:rPr>
      <w:fldChar w:fldCharType="separate"/>
    </w:r>
    <w:r w:rsidR="004F1C73">
      <w:rPr>
        <w:noProof/>
        <w:color w:val="FFFFFF"/>
      </w:rPr>
      <w:t>1</w:t>
    </w:r>
    <w:r w:rsidRPr="00153C87">
      <w:rPr>
        <w:color w:val="FFFFFF"/>
      </w:rPr>
      <w:fldChar w:fldCharType="end"/>
    </w:r>
  </w:p>
  <w:p w:rsidR="008078B8" w:rsidRDefault="008078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26" w:rsidRDefault="00756726" w:rsidP="00A07728">
      <w:r>
        <w:separator/>
      </w:r>
    </w:p>
  </w:footnote>
  <w:footnote w:type="continuationSeparator" w:id="0">
    <w:p w:rsidR="00756726" w:rsidRDefault="00756726" w:rsidP="00A0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3ED27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B33042"/>
    <w:multiLevelType w:val="hybridMultilevel"/>
    <w:tmpl w:val="60DC6B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11F"/>
    <w:multiLevelType w:val="hybridMultilevel"/>
    <w:tmpl w:val="29CE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05ED"/>
    <w:multiLevelType w:val="hybridMultilevel"/>
    <w:tmpl w:val="D47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DD3"/>
    <w:multiLevelType w:val="hybridMultilevel"/>
    <w:tmpl w:val="C190341A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9A460D"/>
    <w:multiLevelType w:val="multilevel"/>
    <w:tmpl w:val="69266500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6AE4A8E"/>
    <w:multiLevelType w:val="hybridMultilevel"/>
    <w:tmpl w:val="E3664C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89265C"/>
    <w:multiLevelType w:val="hybridMultilevel"/>
    <w:tmpl w:val="93247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B7479"/>
    <w:multiLevelType w:val="hybridMultilevel"/>
    <w:tmpl w:val="17D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0850"/>
    <w:multiLevelType w:val="hybridMultilevel"/>
    <w:tmpl w:val="1EBC5F5A"/>
    <w:lvl w:ilvl="0" w:tplc="00000001">
      <w:numFmt w:val="bullet"/>
      <w:lvlText w:val="-"/>
      <w:lvlJc w:val="left"/>
      <w:pPr>
        <w:ind w:left="1089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8AB6208"/>
    <w:multiLevelType w:val="hybridMultilevel"/>
    <w:tmpl w:val="563E09A8"/>
    <w:lvl w:ilvl="0" w:tplc="D148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2D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A3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2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5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A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054B0C"/>
    <w:multiLevelType w:val="multilevel"/>
    <w:tmpl w:val="A0F2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0485F"/>
    <w:multiLevelType w:val="hybridMultilevel"/>
    <w:tmpl w:val="733A1B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A0459"/>
    <w:multiLevelType w:val="hybridMultilevel"/>
    <w:tmpl w:val="088644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A778C3"/>
    <w:multiLevelType w:val="hybridMultilevel"/>
    <w:tmpl w:val="8F60EED8"/>
    <w:lvl w:ilvl="0" w:tplc="3EF24E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6CF9"/>
    <w:multiLevelType w:val="hybridMultilevel"/>
    <w:tmpl w:val="C98A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E7D71"/>
    <w:multiLevelType w:val="hybridMultilevel"/>
    <w:tmpl w:val="A5C28026"/>
    <w:lvl w:ilvl="0" w:tplc="00000001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B4EE6"/>
    <w:multiLevelType w:val="hybridMultilevel"/>
    <w:tmpl w:val="01A8E15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97F7EEC"/>
    <w:multiLevelType w:val="hybridMultilevel"/>
    <w:tmpl w:val="1AB01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701E0"/>
    <w:multiLevelType w:val="hybridMultilevel"/>
    <w:tmpl w:val="34BC907A"/>
    <w:lvl w:ilvl="0" w:tplc="00000001"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277C4"/>
    <w:multiLevelType w:val="hybridMultilevel"/>
    <w:tmpl w:val="E050EEF4"/>
    <w:lvl w:ilvl="0" w:tplc="AC827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1632"/>
    <w:multiLevelType w:val="hybridMultilevel"/>
    <w:tmpl w:val="50B6C8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715C24"/>
    <w:multiLevelType w:val="hybridMultilevel"/>
    <w:tmpl w:val="F30843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20"/>
  </w:num>
  <w:num w:numId="7">
    <w:abstractNumId w:val="9"/>
  </w:num>
  <w:num w:numId="8">
    <w:abstractNumId w:val="16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15"/>
  </w:num>
  <w:num w:numId="18">
    <w:abstractNumId w:val="2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2"/>
    <w:rsid w:val="000037CA"/>
    <w:rsid w:val="0000551F"/>
    <w:rsid w:val="000113D2"/>
    <w:rsid w:val="000120CC"/>
    <w:rsid w:val="00014B66"/>
    <w:rsid w:val="00015534"/>
    <w:rsid w:val="0001604A"/>
    <w:rsid w:val="000202CD"/>
    <w:rsid w:val="00020D76"/>
    <w:rsid w:val="00023B3A"/>
    <w:rsid w:val="0002601A"/>
    <w:rsid w:val="0004047B"/>
    <w:rsid w:val="0004073C"/>
    <w:rsid w:val="00041B41"/>
    <w:rsid w:val="00042862"/>
    <w:rsid w:val="00044274"/>
    <w:rsid w:val="0004469E"/>
    <w:rsid w:val="00046C5C"/>
    <w:rsid w:val="00046FB0"/>
    <w:rsid w:val="00050009"/>
    <w:rsid w:val="0005001D"/>
    <w:rsid w:val="00054058"/>
    <w:rsid w:val="00054865"/>
    <w:rsid w:val="00060637"/>
    <w:rsid w:val="0006327D"/>
    <w:rsid w:val="00063642"/>
    <w:rsid w:val="00063DE5"/>
    <w:rsid w:val="000659CD"/>
    <w:rsid w:val="00074F61"/>
    <w:rsid w:val="000759DC"/>
    <w:rsid w:val="00076AC4"/>
    <w:rsid w:val="000801FA"/>
    <w:rsid w:val="00090F04"/>
    <w:rsid w:val="00092696"/>
    <w:rsid w:val="00094FD6"/>
    <w:rsid w:val="000A0704"/>
    <w:rsid w:val="000A0A0A"/>
    <w:rsid w:val="000A4B15"/>
    <w:rsid w:val="000A617B"/>
    <w:rsid w:val="000B2FD0"/>
    <w:rsid w:val="000C1FA1"/>
    <w:rsid w:val="000C58B1"/>
    <w:rsid w:val="000D2865"/>
    <w:rsid w:val="000D5E6A"/>
    <w:rsid w:val="000E0C92"/>
    <w:rsid w:val="000E0EFE"/>
    <w:rsid w:val="000E3F31"/>
    <w:rsid w:val="000E4032"/>
    <w:rsid w:val="000E4ED8"/>
    <w:rsid w:val="000E620E"/>
    <w:rsid w:val="000F313A"/>
    <w:rsid w:val="000F4730"/>
    <w:rsid w:val="000F5D5C"/>
    <w:rsid w:val="000F6F01"/>
    <w:rsid w:val="00102478"/>
    <w:rsid w:val="0010278B"/>
    <w:rsid w:val="001031DB"/>
    <w:rsid w:val="0010355F"/>
    <w:rsid w:val="00104515"/>
    <w:rsid w:val="0010525A"/>
    <w:rsid w:val="001053C5"/>
    <w:rsid w:val="001072D7"/>
    <w:rsid w:val="00110E35"/>
    <w:rsid w:val="001118BA"/>
    <w:rsid w:val="00113F03"/>
    <w:rsid w:val="00114D4B"/>
    <w:rsid w:val="0011596B"/>
    <w:rsid w:val="00117219"/>
    <w:rsid w:val="00122821"/>
    <w:rsid w:val="00135A72"/>
    <w:rsid w:val="00135B36"/>
    <w:rsid w:val="0014106F"/>
    <w:rsid w:val="00141F81"/>
    <w:rsid w:val="00141FBA"/>
    <w:rsid w:val="00146A00"/>
    <w:rsid w:val="00147525"/>
    <w:rsid w:val="00153C87"/>
    <w:rsid w:val="0015423E"/>
    <w:rsid w:val="001554B6"/>
    <w:rsid w:val="001561B0"/>
    <w:rsid w:val="00156382"/>
    <w:rsid w:val="0016026D"/>
    <w:rsid w:val="00164F74"/>
    <w:rsid w:val="001678F9"/>
    <w:rsid w:val="0017179E"/>
    <w:rsid w:val="001718CC"/>
    <w:rsid w:val="00171CC8"/>
    <w:rsid w:val="001720FD"/>
    <w:rsid w:val="0017229F"/>
    <w:rsid w:val="0017298A"/>
    <w:rsid w:val="00180E6B"/>
    <w:rsid w:val="00182E72"/>
    <w:rsid w:val="00187D80"/>
    <w:rsid w:val="00197D87"/>
    <w:rsid w:val="001A0DB0"/>
    <w:rsid w:val="001A38CB"/>
    <w:rsid w:val="001A6840"/>
    <w:rsid w:val="001B444C"/>
    <w:rsid w:val="001B70E6"/>
    <w:rsid w:val="001C2CE2"/>
    <w:rsid w:val="001C51E5"/>
    <w:rsid w:val="001D76D7"/>
    <w:rsid w:val="001E4850"/>
    <w:rsid w:val="001F0D9F"/>
    <w:rsid w:val="001F457F"/>
    <w:rsid w:val="001F4E9D"/>
    <w:rsid w:val="001F5D8D"/>
    <w:rsid w:val="002035EA"/>
    <w:rsid w:val="002057BB"/>
    <w:rsid w:val="002104F7"/>
    <w:rsid w:val="002128E1"/>
    <w:rsid w:val="00214EFC"/>
    <w:rsid w:val="00215AEF"/>
    <w:rsid w:val="00216499"/>
    <w:rsid w:val="00223238"/>
    <w:rsid w:val="002276CB"/>
    <w:rsid w:val="0023069E"/>
    <w:rsid w:val="00232044"/>
    <w:rsid w:val="00237A56"/>
    <w:rsid w:val="00247584"/>
    <w:rsid w:val="00247C64"/>
    <w:rsid w:val="002501F8"/>
    <w:rsid w:val="002556A1"/>
    <w:rsid w:val="002577A0"/>
    <w:rsid w:val="002618D2"/>
    <w:rsid w:val="00261A91"/>
    <w:rsid w:val="002640A3"/>
    <w:rsid w:val="0026540C"/>
    <w:rsid w:val="00265959"/>
    <w:rsid w:val="00266578"/>
    <w:rsid w:val="00267EE9"/>
    <w:rsid w:val="0027017A"/>
    <w:rsid w:val="002732DA"/>
    <w:rsid w:val="002734C7"/>
    <w:rsid w:val="00273B24"/>
    <w:rsid w:val="00274945"/>
    <w:rsid w:val="00275654"/>
    <w:rsid w:val="00281ACF"/>
    <w:rsid w:val="00286886"/>
    <w:rsid w:val="00287A89"/>
    <w:rsid w:val="002926BD"/>
    <w:rsid w:val="0029317F"/>
    <w:rsid w:val="0029376C"/>
    <w:rsid w:val="00293AFF"/>
    <w:rsid w:val="0029797D"/>
    <w:rsid w:val="002A1F09"/>
    <w:rsid w:val="002A2ACE"/>
    <w:rsid w:val="002A41A7"/>
    <w:rsid w:val="002A47C0"/>
    <w:rsid w:val="002B3976"/>
    <w:rsid w:val="002B486C"/>
    <w:rsid w:val="002B7B2F"/>
    <w:rsid w:val="002C7334"/>
    <w:rsid w:val="002D5F98"/>
    <w:rsid w:val="002D7AE2"/>
    <w:rsid w:val="002E2D1E"/>
    <w:rsid w:val="002E40A8"/>
    <w:rsid w:val="002F2151"/>
    <w:rsid w:val="002F68B2"/>
    <w:rsid w:val="003011B8"/>
    <w:rsid w:val="00306FE9"/>
    <w:rsid w:val="003108E5"/>
    <w:rsid w:val="00324348"/>
    <w:rsid w:val="00326775"/>
    <w:rsid w:val="00326B8D"/>
    <w:rsid w:val="00332488"/>
    <w:rsid w:val="003326DC"/>
    <w:rsid w:val="00335C71"/>
    <w:rsid w:val="00335C7E"/>
    <w:rsid w:val="0033620C"/>
    <w:rsid w:val="0033744F"/>
    <w:rsid w:val="00340304"/>
    <w:rsid w:val="00342126"/>
    <w:rsid w:val="00346342"/>
    <w:rsid w:val="0035019F"/>
    <w:rsid w:val="00357689"/>
    <w:rsid w:val="00360816"/>
    <w:rsid w:val="00364194"/>
    <w:rsid w:val="00366488"/>
    <w:rsid w:val="00367B1F"/>
    <w:rsid w:val="0037213B"/>
    <w:rsid w:val="00376665"/>
    <w:rsid w:val="00393FCB"/>
    <w:rsid w:val="00394303"/>
    <w:rsid w:val="0039680E"/>
    <w:rsid w:val="00397B6B"/>
    <w:rsid w:val="003A023C"/>
    <w:rsid w:val="003A2B1E"/>
    <w:rsid w:val="003A6F55"/>
    <w:rsid w:val="003B12F3"/>
    <w:rsid w:val="003B61DD"/>
    <w:rsid w:val="003C278D"/>
    <w:rsid w:val="003C3C78"/>
    <w:rsid w:val="003C3E78"/>
    <w:rsid w:val="003C44F3"/>
    <w:rsid w:val="003C4CC6"/>
    <w:rsid w:val="003C5A29"/>
    <w:rsid w:val="003D0488"/>
    <w:rsid w:val="003E0E41"/>
    <w:rsid w:val="003E3DD6"/>
    <w:rsid w:val="003E73D9"/>
    <w:rsid w:val="003F0355"/>
    <w:rsid w:val="003F43EE"/>
    <w:rsid w:val="003F7949"/>
    <w:rsid w:val="004014AF"/>
    <w:rsid w:val="0040292D"/>
    <w:rsid w:val="00404975"/>
    <w:rsid w:val="004105DF"/>
    <w:rsid w:val="00413493"/>
    <w:rsid w:val="00413678"/>
    <w:rsid w:val="0041745D"/>
    <w:rsid w:val="00423F25"/>
    <w:rsid w:val="00425F9A"/>
    <w:rsid w:val="00427F7A"/>
    <w:rsid w:val="004306A8"/>
    <w:rsid w:val="00434C6A"/>
    <w:rsid w:val="00435763"/>
    <w:rsid w:val="004462DA"/>
    <w:rsid w:val="00450A3D"/>
    <w:rsid w:val="00452E81"/>
    <w:rsid w:val="00455D85"/>
    <w:rsid w:val="004569FB"/>
    <w:rsid w:val="0045795A"/>
    <w:rsid w:val="004647F5"/>
    <w:rsid w:val="00474E5B"/>
    <w:rsid w:val="00480813"/>
    <w:rsid w:val="00482A74"/>
    <w:rsid w:val="004848F4"/>
    <w:rsid w:val="00484F89"/>
    <w:rsid w:val="0049091B"/>
    <w:rsid w:val="0049178B"/>
    <w:rsid w:val="004960BF"/>
    <w:rsid w:val="00496E0F"/>
    <w:rsid w:val="004A0C36"/>
    <w:rsid w:val="004A1C09"/>
    <w:rsid w:val="004A5194"/>
    <w:rsid w:val="004C0E57"/>
    <w:rsid w:val="004C1100"/>
    <w:rsid w:val="004C17A1"/>
    <w:rsid w:val="004C1F52"/>
    <w:rsid w:val="004C3546"/>
    <w:rsid w:val="004C35A1"/>
    <w:rsid w:val="004C3D2F"/>
    <w:rsid w:val="004C5B9A"/>
    <w:rsid w:val="004C5F5C"/>
    <w:rsid w:val="004D0B3B"/>
    <w:rsid w:val="004D2CE2"/>
    <w:rsid w:val="004E0FA0"/>
    <w:rsid w:val="004E3D65"/>
    <w:rsid w:val="004E4A8F"/>
    <w:rsid w:val="004F1C73"/>
    <w:rsid w:val="004F5F8A"/>
    <w:rsid w:val="004F7941"/>
    <w:rsid w:val="00500355"/>
    <w:rsid w:val="00501474"/>
    <w:rsid w:val="00501720"/>
    <w:rsid w:val="00505620"/>
    <w:rsid w:val="00505A63"/>
    <w:rsid w:val="005103B5"/>
    <w:rsid w:val="00510C4C"/>
    <w:rsid w:val="005239DE"/>
    <w:rsid w:val="005248AE"/>
    <w:rsid w:val="00525579"/>
    <w:rsid w:val="005259AE"/>
    <w:rsid w:val="00526265"/>
    <w:rsid w:val="00527858"/>
    <w:rsid w:val="00535C2B"/>
    <w:rsid w:val="00540D00"/>
    <w:rsid w:val="00544A5F"/>
    <w:rsid w:val="005459C4"/>
    <w:rsid w:val="00550E05"/>
    <w:rsid w:val="00552AF1"/>
    <w:rsid w:val="00556A27"/>
    <w:rsid w:val="00560E88"/>
    <w:rsid w:val="00561812"/>
    <w:rsid w:val="00561BC2"/>
    <w:rsid w:val="00561DE7"/>
    <w:rsid w:val="0056230E"/>
    <w:rsid w:val="00567960"/>
    <w:rsid w:val="00570E62"/>
    <w:rsid w:val="00573341"/>
    <w:rsid w:val="00574C58"/>
    <w:rsid w:val="005758D9"/>
    <w:rsid w:val="00577A9B"/>
    <w:rsid w:val="005834B6"/>
    <w:rsid w:val="00585F1E"/>
    <w:rsid w:val="00593D95"/>
    <w:rsid w:val="0059415F"/>
    <w:rsid w:val="00596821"/>
    <w:rsid w:val="005A5196"/>
    <w:rsid w:val="005A5DCE"/>
    <w:rsid w:val="005B15F1"/>
    <w:rsid w:val="005B1E3B"/>
    <w:rsid w:val="005B445B"/>
    <w:rsid w:val="005B72B2"/>
    <w:rsid w:val="005C0785"/>
    <w:rsid w:val="005C67BD"/>
    <w:rsid w:val="005C6A77"/>
    <w:rsid w:val="005D3B5C"/>
    <w:rsid w:val="005E3FFD"/>
    <w:rsid w:val="005F69F8"/>
    <w:rsid w:val="005F72C9"/>
    <w:rsid w:val="005F732D"/>
    <w:rsid w:val="005F7E3D"/>
    <w:rsid w:val="00602A78"/>
    <w:rsid w:val="006036DD"/>
    <w:rsid w:val="00605E07"/>
    <w:rsid w:val="00615F63"/>
    <w:rsid w:val="00615FF9"/>
    <w:rsid w:val="006160A0"/>
    <w:rsid w:val="00620B2C"/>
    <w:rsid w:val="00621BD8"/>
    <w:rsid w:val="00625A10"/>
    <w:rsid w:val="00625E16"/>
    <w:rsid w:val="00632F5B"/>
    <w:rsid w:val="006405CC"/>
    <w:rsid w:val="00640657"/>
    <w:rsid w:val="00646EA6"/>
    <w:rsid w:val="00652823"/>
    <w:rsid w:val="0067164D"/>
    <w:rsid w:val="00673C66"/>
    <w:rsid w:val="006754CA"/>
    <w:rsid w:val="00682EC1"/>
    <w:rsid w:val="006837B7"/>
    <w:rsid w:val="00683CB1"/>
    <w:rsid w:val="006849FC"/>
    <w:rsid w:val="00685107"/>
    <w:rsid w:val="0069626F"/>
    <w:rsid w:val="006A16F2"/>
    <w:rsid w:val="006A1D3F"/>
    <w:rsid w:val="006A2B32"/>
    <w:rsid w:val="006A47F3"/>
    <w:rsid w:val="006B00A1"/>
    <w:rsid w:val="006B6151"/>
    <w:rsid w:val="006C46D3"/>
    <w:rsid w:val="006C7F6C"/>
    <w:rsid w:val="006D4FD2"/>
    <w:rsid w:val="006E2084"/>
    <w:rsid w:val="006F0C52"/>
    <w:rsid w:val="006F15B8"/>
    <w:rsid w:val="006F4D3C"/>
    <w:rsid w:val="007001DC"/>
    <w:rsid w:val="00702E7F"/>
    <w:rsid w:val="0070304B"/>
    <w:rsid w:val="00703E14"/>
    <w:rsid w:val="00704EC3"/>
    <w:rsid w:val="00706606"/>
    <w:rsid w:val="00710071"/>
    <w:rsid w:val="0071303F"/>
    <w:rsid w:val="00717C4E"/>
    <w:rsid w:val="007234D8"/>
    <w:rsid w:val="00725389"/>
    <w:rsid w:val="007261F2"/>
    <w:rsid w:val="007331D9"/>
    <w:rsid w:val="007335D0"/>
    <w:rsid w:val="00733CAC"/>
    <w:rsid w:val="00734FC0"/>
    <w:rsid w:val="0073558F"/>
    <w:rsid w:val="00741AB1"/>
    <w:rsid w:val="00753BBD"/>
    <w:rsid w:val="00753D8A"/>
    <w:rsid w:val="00756726"/>
    <w:rsid w:val="00760423"/>
    <w:rsid w:val="00764F4B"/>
    <w:rsid w:val="007656F4"/>
    <w:rsid w:val="007709E8"/>
    <w:rsid w:val="00770FE0"/>
    <w:rsid w:val="007724C9"/>
    <w:rsid w:val="007779A9"/>
    <w:rsid w:val="0078273A"/>
    <w:rsid w:val="00783EE6"/>
    <w:rsid w:val="0078500D"/>
    <w:rsid w:val="0078519C"/>
    <w:rsid w:val="0078605C"/>
    <w:rsid w:val="00786A13"/>
    <w:rsid w:val="00787B29"/>
    <w:rsid w:val="007900E2"/>
    <w:rsid w:val="00797898"/>
    <w:rsid w:val="007A15F6"/>
    <w:rsid w:val="007A2D68"/>
    <w:rsid w:val="007A3205"/>
    <w:rsid w:val="007A64C3"/>
    <w:rsid w:val="007B12D5"/>
    <w:rsid w:val="007B4A02"/>
    <w:rsid w:val="007D1D9E"/>
    <w:rsid w:val="007D2054"/>
    <w:rsid w:val="007D3BE4"/>
    <w:rsid w:val="007D3DA7"/>
    <w:rsid w:val="007D3EDE"/>
    <w:rsid w:val="007E04F7"/>
    <w:rsid w:val="007E0551"/>
    <w:rsid w:val="007E0A4E"/>
    <w:rsid w:val="007E2A41"/>
    <w:rsid w:val="007E513B"/>
    <w:rsid w:val="007E6362"/>
    <w:rsid w:val="007F50E4"/>
    <w:rsid w:val="007F6B59"/>
    <w:rsid w:val="007F791C"/>
    <w:rsid w:val="00800186"/>
    <w:rsid w:val="008006B7"/>
    <w:rsid w:val="00803E1F"/>
    <w:rsid w:val="008054FD"/>
    <w:rsid w:val="008059E3"/>
    <w:rsid w:val="008078B8"/>
    <w:rsid w:val="00807CDC"/>
    <w:rsid w:val="0081030B"/>
    <w:rsid w:val="0081170D"/>
    <w:rsid w:val="00812E58"/>
    <w:rsid w:val="00817065"/>
    <w:rsid w:val="00817806"/>
    <w:rsid w:val="0082283D"/>
    <w:rsid w:val="00822A57"/>
    <w:rsid w:val="008300A3"/>
    <w:rsid w:val="008302AA"/>
    <w:rsid w:val="00830EA4"/>
    <w:rsid w:val="00832B8B"/>
    <w:rsid w:val="00842D3E"/>
    <w:rsid w:val="008466FA"/>
    <w:rsid w:val="008508BB"/>
    <w:rsid w:val="00862C25"/>
    <w:rsid w:val="00874A85"/>
    <w:rsid w:val="00882FA1"/>
    <w:rsid w:val="00883703"/>
    <w:rsid w:val="00890335"/>
    <w:rsid w:val="00892196"/>
    <w:rsid w:val="00892B8A"/>
    <w:rsid w:val="008A1238"/>
    <w:rsid w:val="008A1313"/>
    <w:rsid w:val="008A17F1"/>
    <w:rsid w:val="008A3FDD"/>
    <w:rsid w:val="008A5C9C"/>
    <w:rsid w:val="008A63D1"/>
    <w:rsid w:val="008C04F6"/>
    <w:rsid w:val="008C291A"/>
    <w:rsid w:val="008D2105"/>
    <w:rsid w:val="008D2A76"/>
    <w:rsid w:val="008D3DB6"/>
    <w:rsid w:val="008D46F9"/>
    <w:rsid w:val="008D746A"/>
    <w:rsid w:val="008F4EB8"/>
    <w:rsid w:val="008F6909"/>
    <w:rsid w:val="008F78CD"/>
    <w:rsid w:val="008F78FF"/>
    <w:rsid w:val="00904551"/>
    <w:rsid w:val="0090583C"/>
    <w:rsid w:val="009131BB"/>
    <w:rsid w:val="00914B88"/>
    <w:rsid w:val="009261CF"/>
    <w:rsid w:val="009262DE"/>
    <w:rsid w:val="00927F21"/>
    <w:rsid w:val="00927F80"/>
    <w:rsid w:val="00931AC2"/>
    <w:rsid w:val="00932316"/>
    <w:rsid w:val="00936690"/>
    <w:rsid w:val="009376FB"/>
    <w:rsid w:val="0094130D"/>
    <w:rsid w:val="00944B8A"/>
    <w:rsid w:val="00946C16"/>
    <w:rsid w:val="00953881"/>
    <w:rsid w:val="009541D8"/>
    <w:rsid w:val="00954B9E"/>
    <w:rsid w:val="00955F6A"/>
    <w:rsid w:val="009567C9"/>
    <w:rsid w:val="009756BD"/>
    <w:rsid w:val="00977199"/>
    <w:rsid w:val="009771D2"/>
    <w:rsid w:val="0098053A"/>
    <w:rsid w:val="009829BC"/>
    <w:rsid w:val="00984C79"/>
    <w:rsid w:val="00991BED"/>
    <w:rsid w:val="00994049"/>
    <w:rsid w:val="00994490"/>
    <w:rsid w:val="00997ADA"/>
    <w:rsid w:val="009A6BE5"/>
    <w:rsid w:val="009B00E8"/>
    <w:rsid w:val="009B69B8"/>
    <w:rsid w:val="009C0319"/>
    <w:rsid w:val="009C4F64"/>
    <w:rsid w:val="009C513F"/>
    <w:rsid w:val="009C675D"/>
    <w:rsid w:val="009C6CDD"/>
    <w:rsid w:val="009D110B"/>
    <w:rsid w:val="009E0595"/>
    <w:rsid w:val="009E15C4"/>
    <w:rsid w:val="009E41CB"/>
    <w:rsid w:val="009E64A1"/>
    <w:rsid w:val="009E6A9D"/>
    <w:rsid w:val="009F06AC"/>
    <w:rsid w:val="009F143A"/>
    <w:rsid w:val="009F1DA6"/>
    <w:rsid w:val="00A0175D"/>
    <w:rsid w:val="00A03629"/>
    <w:rsid w:val="00A0708D"/>
    <w:rsid w:val="00A07728"/>
    <w:rsid w:val="00A11897"/>
    <w:rsid w:val="00A17D9A"/>
    <w:rsid w:val="00A25E5C"/>
    <w:rsid w:val="00A27845"/>
    <w:rsid w:val="00A35345"/>
    <w:rsid w:val="00A41813"/>
    <w:rsid w:val="00A422E8"/>
    <w:rsid w:val="00A4294B"/>
    <w:rsid w:val="00A4789E"/>
    <w:rsid w:val="00A52B70"/>
    <w:rsid w:val="00A52FB7"/>
    <w:rsid w:val="00A5797E"/>
    <w:rsid w:val="00A7192B"/>
    <w:rsid w:val="00A71DBE"/>
    <w:rsid w:val="00A72D06"/>
    <w:rsid w:val="00A74B87"/>
    <w:rsid w:val="00A80945"/>
    <w:rsid w:val="00A817CD"/>
    <w:rsid w:val="00A82C56"/>
    <w:rsid w:val="00A86962"/>
    <w:rsid w:val="00A875CB"/>
    <w:rsid w:val="00A902FF"/>
    <w:rsid w:val="00A9084D"/>
    <w:rsid w:val="00A9682D"/>
    <w:rsid w:val="00AA38B9"/>
    <w:rsid w:val="00AA6ADE"/>
    <w:rsid w:val="00AB2802"/>
    <w:rsid w:val="00AB3647"/>
    <w:rsid w:val="00AC59D5"/>
    <w:rsid w:val="00AD413B"/>
    <w:rsid w:val="00AD6A2B"/>
    <w:rsid w:val="00AE1ACA"/>
    <w:rsid w:val="00AE3790"/>
    <w:rsid w:val="00AE40A0"/>
    <w:rsid w:val="00AE4E5F"/>
    <w:rsid w:val="00AE6A01"/>
    <w:rsid w:val="00AE6D01"/>
    <w:rsid w:val="00AF0B32"/>
    <w:rsid w:val="00AF5117"/>
    <w:rsid w:val="00AF59A4"/>
    <w:rsid w:val="00B006E9"/>
    <w:rsid w:val="00B007C4"/>
    <w:rsid w:val="00B05E80"/>
    <w:rsid w:val="00B1188C"/>
    <w:rsid w:val="00B12B38"/>
    <w:rsid w:val="00B219DD"/>
    <w:rsid w:val="00B22E20"/>
    <w:rsid w:val="00B32B41"/>
    <w:rsid w:val="00B366A5"/>
    <w:rsid w:val="00B57912"/>
    <w:rsid w:val="00B60DE1"/>
    <w:rsid w:val="00B62727"/>
    <w:rsid w:val="00B64D12"/>
    <w:rsid w:val="00B666A0"/>
    <w:rsid w:val="00B67332"/>
    <w:rsid w:val="00B70DBA"/>
    <w:rsid w:val="00B7495A"/>
    <w:rsid w:val="00B77747"/>
    <w:rsid w:val="00B83DFE"/>
    <w:rsid w:val="00B9130B"/>
    <w:rsid w:val="00B92154"/>
    <w:rsid w:val="00B92247"/>
    <w:rsid w:val="00B934D2"/>
    <w:rsid w:val="00B972E6"/>
    <w:rsid w:val="00B97FC5"/>
    <w:rsid w:val="00BA1835"/>
    <w:rsid w:val="00BA38E2"/>
    <w:rsid w:val="00BA6865"/>
    <w:rsid w:val="00BA6CA8"/>
    <w:rsid w:val="00BA7D59"/>
    <w:rsid w:val="00BB20FC"/>
    <w:rsid w:val="00BB4B8B"/>
    <w:rsid w:val="00BB574D"/>
    <w:rsid w:val="00BB7942"/>
    <w:rsid w:val="00BC1E60"/>
    <w:rsid w:val="00BC433E"/>
    <w:rsid w:val="00BC6FB7"/>
    <w:rsid w:val="00BD51A8"/>
    <w:rsid w:val="00BE46D0"/>
    <w:rsid w:val="00BE5815"/>
    <w:rsid w:val="00BF08E6"/>
    <w:rsid w:val="00BF0C4E"/>
    <w:rsid w:val="00C00733"/>
    <w:rsid w:val="00C00830"/>
    <w:rsid w:val="00C0200A"/>
    <w:rsid w:val="00C03AE9"/>
    <w:rsid w:val="00C17602"/>
    <w:rsid w:val="00C17C3F"/>
    <w:rsid w:val="00C2265D"/>
    <w:rsid w:val="00C23F68"/>
    <w:rsid w:val="00C25F3E"/>
    <w:rsid w:val="00C26FE7"/>
    <w:rsid w:val="00C27E51"/>
    <w:rsid w:val="00C3352C"/>
    <w:rsid w:val="00C37FDE"/>
    <w:rsid w:val="00C418E6"/>
    <w:rsid w:val="00C41C95"/>
    <w:rsid w:val="00C564C3"/>
    <w:rsid w:val="00C57DDD"/>
    <w:rsid w:val="00C60726"/>
    <w:rsid w:val="00C61022"/>
    <w:rsid w:val="00C63044"/>
    <w:rsid w:val="00C7083E"/>
    <w:rsid w:val="00C722F5"/>
    <w:rsid w:val="00C75CB6"/>
    <w:rsid w:val="00C818D4"/>
    <w:rsid w:val="00C927E9"/>
    <w:rsid w:val="00CA0B4B"/>
    <w:rsid w:val="00CA4AA0"/>
    <w:rsid w:val="00CA5A37"/>
    <w:rsid w:val="00CB0736"/>
    <w:rsid w:val="00CB0F92"/>
    <w:rsid w:val="00CB61D8"/>
    <w:rsid w:val="00CC0F83"/>
    <w:rsid w:val="00CC3D87"/>
    <w:rsid w:val="00CC44CB"/>
    <w:rsid w:val="00CC4C9A"/>
    <w:rsid w:val="00CD4B11"/>
    <w:rsid w:val="00CD56BF"/>
    <w:rsid w:val="00CE2CDF"/>
    <w:rsid w:val="00CF1080"/>
    <w:rsid w:val="00CF1D6B"/>
    <w:rsid w:val="00CF67BD"/>
    <w:rsid w:val="00CF7207"/>
    <w:rsid w:val="00CF75E4"/>
    <w:rsid w:val="00D01552"/>
    <w:rsid w:val="00D05FFC"/>
    <w:rsid w:val="00D0788D"/>
    <w:rsid w:val="00D07CF5"/>
    <w:rsid w:val="00D10E3A"/>
    <w:rsid w:val="00D11F2B"/>
    <w:rsid w:val="00D138CF"/>
    <w:rsid w:val="00D22D6A"/>
    <w:rsid w:val="00D274CB"/>
    <w:rsid w:val="00D35715"/>
    <w:rsid w:val="00D37FEF"/>
    <w:rsid w:val="00D40F8A"/>
    <w:rsid w:val="00D50DC6"/>
    <w:rsid w:val="00D55C3E"/>
    <w:rsid w:val="00D569BD"/>
    <w:rsid w:val="00D578BF"/>
    <w:rsid w:val="00D6040F"/>
    <w:rsid w:val="00D619E2"/>
    <w:rsid w:val="00D644CC"/>
    <w:rsid w:val="00D66383"/>
    <w:rsid w:val="00D76BE3"/>
    <w:rsid w:val="00D801D2"/>
    <w:rsid w:val="00D84794"/>
    <w:rsid w:val="00D84954"/>
    <w:rsid w:val="00D9005E"/>
    <w:rsid w:val="00D92305"/>
    <w:rsid w:val="00DB0418"/>
    <w:rsid w:val="00DB3D31"/>
    <w:rsid w:val="00DB5894"/>
    <w:rsid w:val="00DD015B"/>
    <w:rsid w:val="00DD01E0"/>
    <w:rsid w:val="00DD01EC"/>
    <w:rsid w:val="00DD022F"/>
    <w:rsid w:val="00DD27F7"/>
    <w:rsid w:val="00DD3EB5"/>
    <w:rsid w:val="00DD49EB"/>
    <w:rsid w:val="00DD776B"/>
    <w:rsid w:val="00DE0FAE"/>
    <w:rsid w:val="00DE25B4"/>
    <w:rsid w:val="00DF1CFC"/>
    <w:rsid w:val="00DF341F"/>
    <w:rsid w:val="00DF5062"/>
    <w:rsid w:val="00DF518B"/>
    <w:rsid w:val="00E00D63"/>
    <w:rsid w:val="00E03CD8"/>
    <w:rsid w:val="00E068A5"/>
    <w:rsid w:val="00E11C08"/>
    <w:rsid w:val="00E1269A"/>
    <w:rsid w:val="00E174EF"/>
    <w:rsid w:val="00E209DC"/>
    <w:rsid w:val="00E213A8"/>
    <w:rsid w:val="00E23D2C"/>
    <w:rsid w:val="00E42383"/>
    <w:rsid w:val="00E42C7C"/>
    <w:rsid w:val="00E43E61"/>
    <w:rsid w:val="00E44A0B"/>
    <w:rsid w:val="00E467D0"/>
    <w:rsid w:val="00E51D3D"/>
    <w:rsid w:val="00E547BA"/>
    <w:rsid w:val="00E57D95"/>
    <w:rsid w:val="00E624CA"/>
    <w:rsid w:val="00E62CE5"/>
    <w:rsid w:val="00E75C7D"/>
    <w:rsid w:val="00E8212C"/>
    <w:rsid w:val="00E833F0"/>
    <w:rsid w:val="00E835B0"/>
    <w:rsid w:val="00E87058"/>
    <w:rsid w:val="00E876A9"/>
    <w:rsid w:val="00E91279"/>
    <w:rsid w:val="00E914D9"/>
    <w:rsid w:val="00E9269F"/>
    <w:rsid w:val="00E95937"/>
    <w:rsid w:val="00E96CF7"/>
    <w:rsid w:val="00EA0DD8"/>
    <w:rsid w:val="00EB45FF"/>
    <w:rsid w:val="00EB57BD"/>
    <w:rsid w:val="00EB5A41"/>
    <w:rsid w:val="00EB5BB1"/>
    <w:rsid w:val="00EB6794"/>
    <w:rsid w:val="00EC2BF9"/>
    <w:rsid w:val="00EC3F00"/>
    <w:rsid w:val="00ED6D93"/>
    <w:rsid w:val="00EF1C4D"/>
    <w:rsid w:val="00EF2E41"/>
    <w:rsid w:val="00EF520B"/>
    <w:rsid w:val="00EF7089"/>
    <w:rsid w:val="00F066A9"/>
    <w:rsid w:val="00F13640"/>
    <w:rsid w:val="00F13CCF"/>
    <w:rsid w:val="00F157F5"/>
    <w:rsid w:val="00F2083D"/>
    <w:rsid w:val="00F31CC0"/>
    <w:rsid w:val="00F33BD3"/>
    <w:rsid w:val="00F36902"/>
    <w:rsid w:val="00F37C43"/>
    <w:rsid w:val="00F530B9"/>
    <w:rsid w:val="00F57933"/>
    <w:rsid w:val="00F61739"/>
    <w:rsid w:val="00F6618D"/>
    <w:rsid w:val="00F66901"/>
    <w:rsid w:val="00F7357C"/>
    <w:rsid w:val="00F74B3C"/>
    <w:rsid w:val="00F916FF"/>
    <w:rsid w:val="00F9236D"/>
    <w:rsid w:val="00F9322B"/>
    <w:rsid w:val="00F953B6"/>
    <w:rsid w:val="00F9632C"/>
    <w:rsid w:val="00F9732F"/>
    <w:rsid w:val="00FA2D41"/>
    <w:rsid w:val="00FA2E65"/>
    <w:rsid w:val="00FA2F6E"/>
    <w:rsid w:val="00FA3558"/>
    <w:rsid w:val="00FA3F9D"/>
    <w:rsid w:val="00FA4A47"/>
    <w:rsid w:val="00FB5903"/>
    <w:rsid w:val="00FB63B3"/>
    <w:rsid w:val="00FC3514"/>
    <w:rsid w:val="00FC480C"/>
    <w:rsid w:val="00FC4C84"/>
    <w:rsid w:val="00FC5776"/>
    <w:rsid w:val="00FD0446"/>
    <w:rsid w:val="00FD1AFA"/>
    <w:rsid w:val="00FD3341"/>
    <w:rsid w:val="00FD39A0"/>
    <w:rsid w:val="00FD4F14"/>
    <w:rsid w:val="00FD5355"/>
    <w:rsid w:val="00FD57D0"/>
    <w:rsid w:val="00FE2FED"/>
    <w:rsid w:val="00FE45C6"/>
    <w:rsid w:val="00FE46D0"/>
    <w:rsid w:val="00FE4D10"/>
    <w:rsid w:val="00FF0195"/>
    <w:rsid w:val="00FF042A"/>
    <w:rsid w:val="00FF1B52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1F5C485-A443-41E8-98F6-9880C820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3D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5B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B36"/>
    <w:pPr>
      <w:keepNext/>
      <w:keepLines/>
      <w:widowControl w:val="0"/>
      <w:autoSpaceDE w:val="0"/>
      <w:autoSpaceDN w:val="0"/>
      <w:adjustRightInd w:val="0"/>
      <w:spacing w:before="40"/>
      <w:ind w:firstLine="720"/>
      <w:outlineLvl w:val="1"/>
    </w:pPr>
    <w:rPr>
      <w:rFonts w:eastAsia="Times New Roman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341"/>
    <w:pPr>
      <w:keepNext/>
      <w:keepLines/>
      <w:spacing w:before="40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FD6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F3E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5B3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9B8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,Варианты ответов,Абзац списка11"/>
    <w:basedOn w:val="a"/>
    <w:link w:val="a6"/>
    <w:uiPriority w:val="34"/>
    <w:qFormat/>
    <w:rsid w:val="00FD39A0"/>
    <w:pPr>
      <w:ind w:left="720"/>
      <w:contextualSpacing/>
    </w:p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арианты ответов Знак,Абзац списка11 Знак"/>
    <w:link w:val="a5"/>
    <w:uiPriority w:val="34"/>
    <w:locked/>
    <w:rsid w:val="00DB0418"/>
  </w:style>
  <w:style w:type="character" w:customStyle="1" w:styleId="20">
    <w:name w:val="Заголовок 2 Знак"/>
    <w:link w:val="2"/>
    <w:uiPriority w:val="9"/>
    <w:rsid w:val="00135B36"/>
    <w:rPr>
      <w:rFonts w:ascii="Arial" w:eastAsia="Times New Roman" w:hAnsi="Arial" w:cs="Times New Roman"/>
      <w:b/>
      <w:sz w:val="24"/>
      <w:szCs w:val="26"/>
      <w:lang w:eastAsia="ru-RU"/>
    </w:rPr>
  </w:style>
  <w:style w:type="paragraph" w:customStyle="1" w:styleId="ConsNormal">
    <w:name w:val="ConsNormal"/>
    <w:rsid w:val="00DB04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Стиль1"/>
    <w:basedOn w:val="a"/>
    <w:link w:val="12"/>
    <w:qFormat/>
    <w:rsid w:val="00DB0418"/>
    <w:rPr>
      <w:rFonts w:ascii="Times New Roman" w:hAnsi="Times New Roman"/>
      <w:b/>
      <w:sz w:val="28"/>
      <w:szCs w:val="28"/>
    </w:rPr>
  </w:style>
  <w:style w:type="character" w:customStyle="1" w:styleId="12">
    <w:name w:val="Стиль1 Знак"/>
    <w:link w:val="11"/>
    <w:rsid w:val="00DB0418"/>
    <w:rPr>
      <w:rFonts w:ascii="Times New Roman" w:eastAsia="Calibri" w:hAnsi="Times New Roman" w:cs="Times New Roman"/>
      <w:b/>
      <w:sz w:val="28"/>
      <w:szCs w:val="28"/>
    </w:rPr>
  </w:style>
  <w:style w:type="paragraph" w:styleId="a7">
    <w:name w:val="footnote text"/>
    <w:aliases w:val="single space,footnote text,Текст сноски Знак Знак,fn,FOOTNOTES,ft,Текст сноски-FN,ft Знак Знак"/>
    <w:basedOn w:val="a"/>
    <w:link w:val="a8"/>
    <w:uiPriority w:val="99"/>
    <w:rsid w:val="00DB04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single space Знак,footnote text Знак,Текст сноски Знак Знак Знак,fn Знак,FOOTNOTES Знак,ft Знак,Текст сноски-FN Знак,ft Знак Знак Знак"/>
    <w:link w:val="a7"/>
    <w:uiPriority w:val="99"/>
    <w:rsid w:val="00DB0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ftref"/>
    <w:uiPriority w:val="99"/>
    <w:rsid w:val="00DB0418"/>
    <w:rPr>
      <w:vertAlign w:val="superscript"/>
    </w:rPr>
  </w:style>
  <w:style w:type="paragraph" w:styleId="21">
    <w:name w:val="Body Text 2"/>
    <w:basedOn w:val="a"/>
    <w:link w:val="22"/>
    <w:rsid w:val="00DB0418"/>
    <w:pPr>
      <w:spacing w:after="120" w:line="48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2 Знак"/>
    <w:link w:val="21"/>
    <w:rsid w:val="00DB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DB0418"/>
    <w:pPr>
      <w:ind w:firstLine="567"/>
    </w:pPr>
    <w:rPr>
      <w:rFonts w:ascii="Times New Roman" w:hAnsi="Times New Roman"/>
      <w:b/>
      <w:sz w:val="28"/>
      <w:szCs w:val="28"/>
    </w:rPr>
  </w:style>
  <w:style w:type="character" w:customStyle="1" w:styleId="24">
    <w:name w:val="Стиль2 Знак"/>
    <w:link w:val="23"/>
    <w:rsid w:val="00DB0418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31">
    <w:name w:val="Стиль3"/>
    <w:basedOn w:val="a"/>
    <w:link w:val="32"/>
    <w:qFormat/>
    <w:rsid w:val="00DB0418"/>
    <w:pPr>
      <w:ind w:firstLine="567"/>
    </w:pPr>
    <w:rPr>
      <w:rFonts w:ascii="Times New Roman" w:hAnsi="Times New Roman"/>
      <w:b/>
      <w:sz w:val="28"/>
      <w:szCs w:val="28"/>
    </w:rPr>
  </w:style>
  <w:style w:type="character" w:customStyle="1" w:styleId="32">
    <w:name w:val="Стиль3 Знак"/>
    <w:link w:val="31"/>
    <w:rsid w:val="00DB0418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DB0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B04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B041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aliases w:val="Знак"/>
    <w:basedOn w:val="a"/>
    <w:link w:val="ab"/>
    <w:uiPriority w:val="99"/>
    <w:unhideWhenUsed/>
    <w:rsid w:val="00DB04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Верхний колонтитул Знак"/>
    <w:aliases w:val="Знак Знак"/>
    <w:link w:val="aa"/>
    <w:uiPriority w:val="99"/>
    <w:rsid w:val="00DB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4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" w:eastAsia="Times New Roman" w:hAnsi="Times New Roman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rsid w:val="00DB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f"/>
    <w:qFormat/>
    <w:rsid w:val="00DB0418"/>
    <w:pPr>
      <w:spacing w:after="125"/>
    </w:pPr>
    <w:rPr>
      <w:rFonts w:ascii="Times New Roman" w:eastAsia="MS Mincho" w:hAnsi="Times New Roman"/>
      <w:szCs w:val="24"/>
      <w:lang w:eastAsia="ja-JP"/>
    </w:rPr>
  </w:style>
  <w:style w:type="character" w:customStyle="1" w:styleId="af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e"/>
    <w:uiPriority w:val="99"/>
    <w:locked/>
    <w:rsid w:val="00DB04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ody Text"/>
    <w:aliases w:val="Основной текст1"/>
    <w:basedOn w:val="a"/>
    <w:link w:val="af1"/>
    <w:uiPriority w:val="99"/>
    <w:rsid w:val="00DB0418"/>
    <w:pPr>
      <w:spacing w:after="120"/>
    </w:pPr>
    <w:rPr>
      <w:rFonts w:ascii="Times New Roman" w:eastAsia="Times New Roman" w:hAnsi="Times New Roman"/>
      <w:szCs w:val="24"/>
      <w:lang w:eastAsia="ru-RU"/>
    </w:rPr>
  </w:style>
  <w:style w:type="character" w:customStyle="1" w:styleId="af1">
    <w:name w:val="Основной текст Знак"/>
    <w:aliases w:val="Основной текст1 Знак"/>
    <w:link w:val="af0"/>
    <w:uiPriority w:val="99"/>
    <w:rsid w:val="00DB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DB0418"/>
    <w:pPr>
      <w:widowControl w:val="0"/>
      <w:autoSpaceDE w:val="0"/>
      <w:autoSpaceDN w:val="0"/>
      <w:adjustRightInd w:val="0"/>
      <w:spacing w:after="120"/>
      <w:ind w:left="283" w:firstLine="720"/>
    </w:pPr>
    <w:rPr>
      <w:rFonts w:ascii="Times New Roman" w:eastAsia="Times New Roman" w:hAnsi="Times New Roman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semiHidden/>
    <w:rsid w:val="00DB0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B0418"/>
    <w:rPr>
      <w:rFonts w:cs="Times New Roman"/>
      <w:i/>
      <w:iCs/>
    </w:rPr>
  </w:style>
  <w:style w:type="paragraph" w:customStyle="1" w:styleId="13">
    <w:name w:val="Абзац списка1"/>
    <w:basedOn w:val="a"/>
    <w:rsid w:val="00DB0418"/>
    <w:pPr>
      <w:ind w:left="720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E4E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FD3341"/>
    <w:rPr>
      <w:rFonts w:ascii="Arial" w:eastAsia="Times New Roman" w:hAnsi="Arial" w:cs="Times New Roman"/>
      <w:b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122821"/>
    <w:pPr>
      <w:keepNext/>
      <w:keepLines/>
      <w:widowControl/>
      <w:autoSpaceDE/>
      <w:autoSpaceDN/>
      <w:adjustRightInd/>
      <w:spacing w:before="240" w:after="0" w:line="259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6F0C52"/>
    <w:pPr>
      <w:ind w:left="567" w:firstLine="0"/>
      <w:jc w:val="left"/>
    </w:pPr>
    <w:rPr>
      <w:rFonts w:ascii="Calibri" w:hAnsi="Calibri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573341"/>
    <w:pPr>
      <w:ind w:firstLine="0"/>
      <w:jc w:val="left"/>
    </w:pPr>
    <w:rPr>
      <w:rFonts w:ascii="Cambria" w:hAnsi="Cambria"/>
      <w:b/>
      <w:bCs/>
      <w:caps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22821"/>
    <w:pPr>
      <w:ind w:left="240"/>
      <w:jc w:val="left"/>
    </w:pPr>
    <w:rPr>
      <w:rFonts w:ascii="Calibri" w:hAnsi="Calibri"/>
      <w:sz w:val="20"/>
      <w:szCs w:val="20"/>
    </w:rPr>
  </w:style>
  <w:style w:type="character" w:styleId="af6">
    <w:name w:val="Hyperlink"/>
    <w:uiPriority w:val="99"/>
    <w:unhideWhenUsed/>
    <w:rsid w:val="00122821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22821"/>
    <w:pPr>
      <w:ind w:left="480"/>
      <w:jc w:val="left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22821"/>
    <w:pPr>
      <w:ind w:left="72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22821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22821"/>
    <w:pPr>
      <w:ind w:left="120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22821"/>
    <w:pPr>
      <w:ind w:left="144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22821"/>
    <w:pPr>
      <w:ind w:left="1680"/>
      <w:jc w:val="left"/>
    </w:pPr>
    <w:rPr>
      <w:rFonts w:ascii="Calibri" w:hAnsi="Calibri"/>
      <w:sz w:val="20"/>
      <w:szCs w:val="20"/>
    </w:rPr>
  </w:style>
  <w:style w:type="paragraph" w:styleId="af7">
    <w:name w:val="No Spacing"/>
    <w:link w:val="af8"/>
    <w:uiPriority w:val="1"/>
    <w:qFormat/>
    <w:rsid w:val="00BA6CA8"/>
    <w:rPr>
      <w:sz w:val="22"/>
      <w:szCs w:val="22"/>
      <w:lang w:eastAsia="en-US"/>
    </w:rPr>
  </w:style>
  <w:style w:type="table" w:styleId="af9">
    <w:name w:val="Table Grid"/>
    <w:basedOn w:val="a1"/>
    <w:uiPriority w:val="59"/>
    <w:rsid w:val="00BA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505620"/>
    <w:pPr>
      <w:tabs>
        <w:tab w:val="decimal" w:pos="360"/>
      </w:tabs>
      <w:spacing w:after="2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styleId="afa">
    <w:name w:val="Subtle Emphasis"/>
    <w:uiPriority w:val="19"/>
    <w:qFormat/>
    <w:rsid w:val="00505620"/>
    <w:rPr>
      <w:i/>
      <w:iCs/>
    </w:rPr>
  </w:style>
  <w:style w:type="table" w:styleId="2-5">
    <w:name w:val="Medium Shading 2 Accent 5"/>
    <w:basedOn w:val="a1"/>
    <w:uiPriority w:val="64"/>
    <w:rsid w:val="00505620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5">
    <w:name w:val="Знак Знак Знак1 Знак"/>
    <w:basedOn w:val="a"/>
    <w:semiHidden/>
    <w:rsid w:val="001C51E5"/>
    <w:pPr>
      <w:overflowPunct w:val="0"/>
      <w:autoSpaceDE w:val="0"/>
      <w:autoSpaceDN w:val="0"/>
      <w:adjustRightInd w:val="0"/>
      <w:spacing w:before="120"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Strong"/>
    <w:uiPriority w:val="22"/>
    <w:qFormat/>
    <w:rsid w:val="002D5F98"/>
    <w:rPr>
      <w:b/>
      <w:bCs/>
    </w:rPr>
  </w:style>
  <w:style w:type="character" w:customStyle="1" w:styleId="70">
    <w:name w:val="Заголовок 7 Знак"/>
    <w:link w:val="7"/>
    <w:semiHidden/>
    <w:rsid w:val="00C25F3E"/>
    <w:rPr>
      <w:rFonts w:ascii="Cambria" w:eastAsia="Times New Roman" w:hAnsi="Cambria" w:cs="Times New Roman"/>
      <w:i/>
      <w:iCs/>
      <w:color w:val="243F60"/>
      <w:sz w:val="24"/>
    </w:rPr>
  </w:style>
  <w:style w:type="paragraph" w:customStyle="1" w:styleId="16">
    <w:name w:val="Знак Знак Знак1 Знак"/>
    <w:basedOn w:val="a"/>
    <w:semiHidden/>
    <w:rsid w:val="00F066A9"/>
    <w:pPr>
      <w:overflowPunct w:val="0"/>
      <w:autoSpaceDE w:val="0"/>
      <w:autoSpaceDN w:val="0"/>
      <w:adjustRightInd w:val="0"/>
      <w:spacing w:before="120"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 Знак"/>
    <w:basedOn w:val="a"/>
    <w:semiHidden/>
    <w:rsid w:val="00615FF9"/>
    <w:pPr>
      <w:overflowPunct w:val="0"/>
      <w:autoSpaceDE w:val="0"/>
      <w:autoSpaceDN w:val="0"/>
      <w:adjustRightInd w:val="0"/>
      <w:spacing w:before="120"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287A89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287A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"/>
    <w:uiPriority w:val="99"/>
    <w:rsid w:val="00484F89"/>
    <w:rPr>
      <w:rFonts w:ascii="Times New Roman" w:hAnsi="Times New Roman" w:cs="Times New Roman"/>
      <w:b/>
      <w:bCs/>
      <w:u w:val="none"/>
    </w:rPr>
  </w:style>
  <w:style w:type="character" w:customStyle="1" w:styleId="27">
    <w:name w:val="Основной текст (2) + Не полужирный"/>
    <w:uiPriority w:val="99"/>
    <w:rsid w:val="00484F89"/>
    <w:rPr>
      <w:rFonts w:ascii="Times New Roman" w:hAnsi="Times New Roman" w:cs="Times New Roman"/>
      <w:b w:val="0"/>
      <w:bCs w:val="0"/>
      <w:u w:val="none"/>
    </w:rPr>
  </w:style>
  <w:style w:type="character" w:customStyle="1" w:styleId="af8">
    <w:name w:val="Без интервала Знак"/>
    <w:basedOn w:val="a0"/>
    <w:link w:val="af7"/>
    <w:uiPriority w:val="1"/>
    <w:rsid w:val="00573341"/>
  </w:style>
  <w:style w:type="paragraph" w:customStyle="1" w:styleId="42">
    <w:name w:val="Стиль4"/>
    <w:basedOn w:val="ae"/>
    <w:link w:val="43"/>
    <w:qFormat/>
    <w:rsid w:val="00585F1E"/>
    <w:pPr>
      <w:ind w:firstLineChars="2" w:firstLine="4"/>
    </w:pPr>
    <w:rPr>
      <w:rFonts w:ascii="Arial" w:hAnsi="Arial" w:cs="Arial"/>
      <w:bCs/>
      <w:color w:val="000000"/>
      <w:sz w:val="22"/>
      <w:szCs w:val="22"/>
    </w:rPr>
  </w:style>
  <w:style w:type="character" w:customStyle="1" w:styleId="43">
    <w:name w:val="Стиль4 Знак"/>
    <w:link w:val="42"/>
    <w:rsid w:val="00585F1E"/>
    <w:rPr>
      <w:rFonts w:ascii="Arial" w:eastAsia="MS Mincho" w:hAnsi="Arial" w:cs="Arial"/>
      <w:bCs/>
      <w:color w:val="000000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094FD6"/>
    <w:rPr>
      <w:rFonts w:ascii="Cambria" w:eastAsia="Times New Roman" w:hAnsi="Cambria" w:cs="Times New Roman"/>
      <w:i/>
      <w:iCs/>
      <w:color w:val="365F91"/>
      <w:sz w:val="24"/>
    </w:rPr>
  </w:style>
  <w:style w:type="character" w:customStyle="1" w:styleId="e">
    <w:name w:val="Основной тeкст Знак"/>
    <w:link w:val="e0"/>
    <w:locked/>
    <w:rsid w:val="009C6CDD"/>
    <w:rPr>
      <w:sz w:val="24"/>
      <w:szCs w:val="24"/>
    </w:rPr>
  </w:style>
  <w:style w:type="paragraph" w:customStyle="1" w:styleId="e0">
    <w:name w:val="Основной тeкст"/>
    <w:link w:val="e"/>
    <w:rsid w:val="009C6CDD"/>
    <w:pPr>
      <w:keepLines/>
      <w:spacing w:before="120"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F1E4-5194-4977-BCF1-A573787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27029</Words>
  <Characters>154069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180737</CharactersWithSpaces>
  <SharedDoc>false</SharedDoc>
  <HLinks>
    <vt:vector size="240" baseType="variant"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_Toc525305437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_Toc525305436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_Toc525305435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_Toc525305434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_Toc525305433</vt:lpwstr>
      </vt:variant>
      <vt:variant>
        <vt:i4>1048628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_Toc525305432</vt:lpwstr>
      </vt:variant>
      <vt:variant>
        <vt:i4>1048628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_Toc525305431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_Toc525305430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_Toc525305429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_Toc525305428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_Toc525305427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_Toc525305426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_Toc525305425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_Toc525305424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_Toc525305423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_Toc525305422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_Toc525305421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_Toc525305420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_Toc525305419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_Toc525305418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_Toc525305417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_Toc525305416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_Toc525305415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_Toc525305414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_Toc525305413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_Toc525305412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_Toc525305411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_Toc525305410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_Toc525305409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_Toc525305408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_Toc525305407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_Toc525305406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_Toc525305405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_Toc525305404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_Toc525305403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_Toc525305402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_Toc525305401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_Toc525305400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_Toc525305399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_Toc525305398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MEV</cp:lastModifiedBy>
  <cp:revision>5</cp:revision>
  <cp:lastPrinted>2019-04-09T01:17:00Z</cp:lastPrinted>
  <dcterms:created xsi:type="dcterms:W3CDTF">2019-04-09T06:25:00Z</dcterms:created>
  <dcterms:modified xsi:type="dcterms:W3CDTF">2019-04-09T06:27:00Z</dcterms:modified>
</cp:coreProperties>
</file>